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OROSZI KÖZSÉG ÖNKORMÁNYZAT KÉPVISELŐ-TESTÜLETÉNEK </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3/2018. (IV.3.) ÖNKORMÁNYZATI RENDELETE </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A TELEPÜLÉSKÉP VÉDELMÉRŐL</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(egységes szerkezetben a módosításáról szóló 5/2019.(V.15.) önkormányzati rendelettel)</w:t>
      </w:r>
    </w:p>
    <w:p>
      <w:pPr>
        <w:pStyle w:val="Normal"/>
        <w:suppressAutoHyphens w:val="true"/>
        <w:spacing w:lineRule="auto" w:line="240" w:before="0" w:after="0"/>
        <w:ind w:left="284" w:right="0"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120"/>
        <w:jc w:val="both"/>
        <w:rPr>
          <w:rFonts w:ascii="Times New Roman" w:hAnsi="Times New Roman" w:cs="Times New Roman"/>
          <w:sz w:val="24"/>
          <w:szCs w:val="24"/>
        </w:rPr>
      </w:pPr>
      <w:r>
        <w:rPr>
          <w:rFonts w:eastAsia="Times New Roman" w:cs="Times New Roman" w:ascii="Times New Roman" w:hAnsi="Times New Roman"/>
          <w:sz w:val="24"/>
          <w:szCs w:val="24"/>
          <w:lang w:eastAsia="ar-SA"/>
        </w:rPr>
        <w:t>Oroszi Község Önkormányzat Képviselő-testülete a településkép védelméről szóló 2016. évi LXXIV. törvény 12. § (2) bekezdésében kapott felhatalmazás alapján, a Magyarország helyi önkormányzatairól szóló 2011. évi CLXXXIX. törvény 23. § (5) bekezdés 5. pontjában és az épített környezet alakításáról és védelméről szóló 1997. évi LXXVIII. törvény 57. § (2)-(3)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(XI.8.) Korm. rendelet 43/A.§ (2) bekezdésében biztosított jogkörében eljáró Veszprém Megyei Kormányhivatal, Nemzeti Média- és Hírközlési Hatóság, Balaton-felvidéki Nemzeti Park Igazgatóság véleményének kikérésével és a partnerségi egyeztetés szabályainak megfelelően a következőket rendeli el:</w:t>
      </w:r>
    </w:p>
    <w:p>
      <w:pPr>
        <w:pStyle w:val="Normal"/>
        <w:suppressAutoHyphens w:val="true"/>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Cmsor1"/>
        <w:widowControl w:val="false"/>
        <w:numPr>
          <w:ilvl w:val="0"/>
          <w:numId w:val="1"/>
        </w:numPr>
        <w:suppressAutoHyphens w:val="true"/>
        <w:spacing w:before="240" w:after="0"/>
        <w:ind w:left="227" w:right="0" w:hanging="227"/>
        <w:rPr>
          <w:rFonts w:ascii="Times New Roman" w:hAnsi="Times New Roman" w:cs="Times New Roman"/>
          <w:sz w:val="24"/>
          <w:szCs w:val="24"/>
        </w:rPr>
      </w:pPr>
      <w:r>
        <w:rPr>
          <w:rFonts w:cs="Times New Roman" w:ascii="Times New Roman" w:hAnsi="Times New Roman"/>
          <w:sz w:val="24"/>
          <w:szCs w:val="24"/>
        </w:rPr>
        <w:t>I. FEJEZET</w:t>
      </w:r>
    </w:p>
    <w:p>
      <w:pPr>
        <w:pStyle w:val="Cmsor1"/>
        <w:numPr>
          <w:ilvl w:val="0"/>
          <w:numId w:val="1"/>
        </w:numPr>
        <w:spacing w:before="0" w:after="80"/>
        <w:ind w:left="0" w:right="0" w:hanging="0"/>
        <w:rPr>
          <w:rFonts w:ascii="Times New Roman" w:hAnsi="Times New Roman" w:cs="Times New Roman"/>
          <w:sz w:val="24"/>
          <w:szCs w:val="24"/>
        </w:rPr>
      </w:pPr>
      <w:r>
        <w:rPr>
          <w:rFonts w:cs="Times New Roman" w:ascii="Times New Roman" w:hAnsi="Times New Roman"/>
          <w:sz w:val="24"/>
          <w:szCs w:val="24"/>
        </w:rPr>
        <w:t>Bevezető rendelkezések</w:t>
      </w:r>
    </w:p>
    <w:p>
      <w:pPr>
        <w:pStyle w:val="Cmsor2"/>
        <w:numPr>
          <w:ilvl w:val="0"/>
          <w:numId w:val="1"/>
        </w:numPr>
        <w:rPr>
          <w:rFonts w:ascii="Times New Roman" w:hAnsi="Times New Roman" w:eastAsia="Times New Roman" w:cs="Times New Roman"/>
          <w:sz w:val="24"/>
          <w:szCs w:val="24"/>
        </w:rPr>
      </w:pPr>
      <w:r>
        <w:rPr>
          <w:rFonts w:cs="Times New Roman" w:ascii="Times New Roman" w:hAnsi="Times New Roman"/>
          <w:sz w:val="24"/>
          <w:szCs w:val="24"/>
        </w:rPr>
        <w:t xml:space="preserve">1. A rendelet hatálya </w:t>
      </w:r>
    </w:p>
    <w:p>
      <w:pPr>
        <w:pStyle w:val="Bekezds1"/>
        <w:rPr>
          <w:rFonts w:ascii="Times New Roman" w:hAnsi="Times New Roman" w:cs="Times New Roman"/>
          <w:sz w:val="24"/>
          <w:szCs w:val="24"/>
        </w:rPr>
      </w:pPr>
      <w:r>
        <w:rPr>
          <w:rFonts w:eastAsia="Times New Roman" w:cs="Times New Roman" w:ascii="Times New Roman" w:hAnsi="Times New Roman"/>
          <w:sz w:val="24"/>
          <w:szCs w:val="24"/>
        </w:rPr>
        <w:t xml:space="preserve">1. § </w:t>
      </w:r>
      <w:r>
        <w:rPr>
          <w:rStyle w:val="Lbjegyzethorgony"/>
          <w:rStyle w:val="Lbjegyzethorgony"/>
          <w:rFonts w:eastAsia="Times New Roman" w:cs="Times New Roman" w:ascii="Times New Roman" w:hAnsi="Times New Roman"/>
          <w:sz w:val="24"/>
          <w:szCs w:val="24"/>
        </w:rPr>
        <w:footnoteReference w:id="2"/>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E rendelet mellékletei: </w:t>
      </w:r>
    </w:p>
    <w:p>
      <w:pPr>
        <w:pStyle w:val="Mellklet"/>
        <w:ind w:left="1701" w:right="0" w:hanging="1275"/>
        <w:rPr>
          <w:rFonts w:ascii="Times New Roman" w:hAnsi="Times New Roman" w:cs="Times New Roman"/>
          <w:sz w:val="24"/>
          <w:szCs w:val="24"/>
        </w:rPr>
      </w:pPr>
      <w:r>
        <w:rPr>
          <w:rFonts w:cs="Times New Roman" w:ascii="Times New Roman" w:hAnsi="Times New Roman"/>
          <w:sz w:val="24"/>
          <w:szCs w:val="24"/>
        </w:rPr>
        <w:t>1. melléklet: Kérelem településképi bejelentési eljáráshoz</w:t>
      </w:r>
    </w:p>
    <w:p>
      <w:pPr>
        <w:pStyle w:val="Mellklet"/>
        <w:ind w:left="1701" w:right="0" w:hanging="1275"/>
        <w:rPr>
          <w:rFonts w:ascii="Times New Roman" w:hAnsi="Times New Roman" w:cs="Times New Roman"/>
          <w:sz w:val="24"/>
          <w:szCs w:val="24"/>
        </w:rPr>
      </w:pPr>
      <w:r>
        <w:rPr>
          <w:rFonts w:cs="Times New Roman" w:ascii="Times New Roman" w:hAnsi="Times New Roman"/>
          <w:sz w:val="24"/>
          <w:szCs w:val="24"/>
        </w:rPr>
        <w:t>2. melléklet: Emlékeztető településképi szakmai konzultációról</w:t>
      </w:r>
    </w:p>
    <w:p>
      <w:pPr>
        <w:pStyle w:val="Mellklet"/>
        <w:ind w:left="1701" w:right="0" w:hanging="1275"/>
        <w:rPr>
          <w:rFonts w:ascii="Times New Roman" w:hAnsi="Times New Roman" w:cs="Times New Roman"/>
          <w:sz w:val="24"/>
          <w:szCs w:val="24"/>
        </w:rPr>
      </w:pPr>
      <w:r>
        <w:rPr>
          <w:rFonts w:cs="Times New Roman" w:ascii="Times New Roman" w:hAnsi="Times New Roman"/>
          <w:sz w:val="24"/>
          <w:szCs w:val="24"/>
        </w:rPr>
        <w:t>3. melléklet: Telepítésre nem javasolt növények listája</w:t>
      </w:r>
    </w:p>
    <w:p>
      <w:pPr>
        <w:pStyle w:val="Mellklet"/>
        <w:ind w:left="1701" w:right="0" w:hanging="1275"/>
        <w:rPr>
          <w:rFonts w:ascii="Times New Roman" w:hAnsi="Times New Roman" w:cs="Times New Roman"/>
          <w:sz w:val="24"/>
          <w:szCs w:val="24"/>
        </w:rPr>
      </w:pPr>
      <w:r>
        <w:rPr>
          <w:rFonts w:cs="Times New Roman" w:ascii="Times New Roman" w:hAnsi="Times New Roman"/>
          <w:sz w:val="24"/>
          <w:szCs w:val="24"/>
        </w:rPr>
        <w:t>4. mellélet: Településképi szempontból meghatározó területek</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cs="Times New Roman"/>
          <w:sz w:val="24"/>
          <w:szCs w:val="24"/>
        </w:rPr>
      </w:pPr>
      <w:r>
        <w:rPr>
          <w:rFonts w:cs="Times New Roman" w:ascii="Times New Roman" w:hAnsi="Times New Roman"/>
          <w:sz w:val="24"/>
          <w:szCs w:val="24"/>
        </w:rPr>
        <w:t>2. Értelmező rendelkezések</w:t>
      </w:r>
    </w:p>
    <w:p>
      <w:pPr>
        <w:pStyle w:val="Bekezds1"/>
        <w:ind w:left="0" w:right="0" w:hanging="0"/>
        <w:rPr>
          <w:rFonts w:ascii="Times New Roman" w:hAnsi="Times New Roman" w:eastAsia="Times New Roman" w:cs="Times New Roman"/>
          <w:b/>
          <w:b/>
          <w:sz w:val="24"/>
          <w:szCs w:val="24"/>
          <w:lang w:eastAsia="hu-HU"/>
        </w:rPr>
      </w:pPr>
      <w:r>
        <w:rPr>
          <w:rFonts w:cs="Times New Roman" w:ascii="Times New Roman" w:hAnsi="Times New Roman"/>
          <w:sz w:val="24"/>
          <w:szCs w:val="24"/>
        </w:rPr>
        <w:t>2. § E rendelet alkalmazása során:</w:t>
      </w:r>
    </w:p>
    <w:p>
      <w:pPr>
        <w:pStyle w:val="ListParagraph"/>
        <w:shd w:fill="FFFFFF" w:val="clear"/>
        <w:spacing w:lineRule="auto" w:line="240" w:before="0" w:after="0"/>
        <w:ind w:left="142" w:right="0" w:hanging="0"/>
        <w:contextualSpacing/>
        <w:jc w:val="both"/>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t>a) Cégtábla:</w:t>
      </w:r>
      <w:r>
        <w:rPr>
          <w:rFonts w:eastAsia="Times New Roman" w:cs="Times New Roman" w:ascii="Times New Roman" w:hAnsi="Times New Roman"/>
          <w:sz w:val="24"/>
          <w:szCs w:val="24"/>
          <w:lang w:eastAsia="hu-HU"/>
        </w:rPr>
        <w:t xml:space="preserve"> a vállalkozási tevékenységet folytató ingatlanon elhelyezett cégér, címtábla, cégfelirat, címfelirat, amely a vállalkozás nevét és székhelyét, logóját vagy egyéb adatait tartalmazza.</w:t>
      </w:r>
    </w:p>
    <w:p>
      <w:pPr>
        <w:pStyle w:val="ListParagraph"/>
        <w:shd w:fill="FFFFFF" w:val="clear"/>
        <w:spacing w:lineRule="auto" w:line="240" w:before="0" w:after="0"/>
        <w:ind w:left="142" w:right="0" w:hanging="0"/>
        <w:contextualSpacing/>
        <w:jc w:val="both"/>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t>b) Üvegezett világító reklámtábla</w:t>
      </w:r>
      <w:r>
        <w:rPr>
          <w:rFonts w:eastAsia="Times New Roman" w:cs="Times New Roman" w:ascii="Times New Roman" w:hAnsi="Times New Roman"/>
          <w:sz w:val="24"/>
          <w:szCs w:val="24"/>
          <w:lang w:eastAsia="hu-HU"/>
        </w:rPr>
        <w:t>: függőleges elhelyezésű üvegezett berendezés, amely legfeljebb 2 m</w:t>
      </w:r>
      <w:r>
        <w:rPr>
          <w:rFonts w:eastAsia="Times New Roman" w:cs="Times New Roman" w:ascii="Times New Roman" w:hAnsi="Times New Roman"/>
          <w:sz w:val="24"/>
          <w:szCs w:val="24"/>
          <w:vertAlign w:val="superscript"/>
          <w:lang w:eastAsia="hu-HU"/>
        </w:rPr>
        <w:t>2</w:t>
      </w:r>
      <w:r>
        <w:rPr>
          <w:rFonts w:eastAsia="Times New Roman" w:cs="Times New Roman" w:ascii="Times New Roman" w:hAnsi="Times New Roman"/>
          <w:sz w:val="24"/>
          <w:szCs w:val="24"/>
          <w:lang w:eastAsia="hu-HU"/>
        </w:rPr>
        <w:t xml:space="preserve"> reklámközzétételre alkalmas felülettel rendelkezik.</w:t>
      </w:r>
    </w:p>
    <w:p>
      <w:pPr>
        <w:pStyle w:val="ListParagraph"/>
        <w:shd w:fill="FFFFFF" w:val="clear"/>
        <w:spacing w:lineRule="auto" w:line="240" w:before="0" w:after="0"/>
        <w:ind w:left="142" w:right="0" w:hanging="0"/>
        <w:contextualSpacing/>
        <w:jc w:val="both"/>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t>c) Egyéb grafikai elem:</w:t>
      </w:r>
      <w:r>
        <w:rPr>
          <w:rFonts w:eastAsia="Times New Roman" w:cs="Times New Roman" w:ascii="Times New Roman" w:hAnsi="Times New Roman"/>
          <w:sz w:val="24"/>
          <w:szCs w:val="24"/>
          <w:lang w:eastAsia="hu-HU"/>
        </w:rPr>
        <w:t xml:space="preserve"> A vállalkozással kapcsolatos egyéb információ, adatközlés, ábra, felirat. </w:t>
      </w:r>
    </w:p>
    <w:p>
      <w:pPr>
        <w:pStyle w:val="ListParagraph"/>
        <w:shd w:fill="FFFFFF" w:val="clear"/>
        <w:spacing w:lineRule="auto" w:line="240" w:before="0" w:after="0"/>
        <w:ind w:left="567" w:right="0" w:hanging="425"/>
        <w:contextualSpacing/>
        <w:jc w:val="both"/>
        <w:rPr>
          <w:rFonts w:ascii="Times New Roman" w:hAnsi="Times New Roman" w:eastAsia="Times New Roman" w:cs="Times New Roman"/>
          <w:b/>
          <w:b/>
          <w:bCs/>
          <w:sz w:val="24"/>
          <w:szCs w:val="24"/>
          <w:lang w:eastAsia="hu-HU"/>
        </w:rPr>
      </w:pPr>
      <w:r>
        <w:rPr>
          <w:rFonts w:eastAsia="Times New Roman" w:cs="Times New Roman" w:ascii="Times New Roman" w:hAnsi="Times New Roman"/>
          <w:b/>
          <w:sz w:val="24"/>
          <w:szCs w:val="24"/>
          <w:lang w:eastAsia="hu-HU"/>
        </w:rPr>
        <w:t xml:space="preserve">d) Galérianövényzet: </w:t>
      </w:r>
      <w:r>
        <w:rPr>
          <w:rFonts w:eastAsia="Times New Roman" w:cs="Times New Roman" w:ascii="Times New Roman" w:hAnsi="Times New Roman"/>
          <w:sz w:val="24"/>
          <w:szCs w:val="24"/>
          <w:lang w:eastAsia="hu-HU"/>
        </w:rPr>
        <w:t>vízfolyásokat kísérő természetes növénytársulás.</w:t>
      </w:r>
    </w:p>
    <w:p>
      <w:pPr>
        <w:pStyle w:val="ListParagraph"/>
        <w:shd w:fill="FFFFFF" w:val="clear"/>
        <w:spacing w:lineRule="auto" w:line="240" w:before="0" w:after="0"/>
        <w:ind w:left="567" w:right="0" w:hanging="425"/>
        <w:contextualSpacing/>
        <w:jc w:val="both"/>
        <w:rPr>
          <w:rFonts w:ascii="Times New Roman" w:hAnsi="Times New Roman" w:eastAsia="Times New Roman" w:cs="Times New Roman"/>
          <w:b/>
          <w:b/>
          <w:sz w:val="24"/>
          <w:szCs w:val="24"/>
          <w:lang w:eastAsia="hu-HU"/>
        </w:rPr>
      </w:pPr>
      <w:r>
        <w:rPr>
          <w:rFonts w:eastAsia="Times New Roman" w:cs="Times New Roman" w:ascii="Times New Roman" w:hAnsi="Times New Roman"/>
          <w:b/>
          <w:bCs/>
          <w:sz w:val="24"/>
          <w:szCs w:val="24"/>
          <w:lang w:eastAsia="hu-HU"/>
        </w:rPr>
        <w:t>e) Háromszintes növényállomány</w:t>
      </w:r>
      <w:r>
        <w:rPr>
          <w:rFonts w:eastAsia="Times New Roman" w:cs="Times New Roman" w:ascii="Times New Roman" w:hAnsi="Times New Roman"/>
          <w:bCs/>
          <w:sz w:val="24"/>
          <w:szCs w:val="24"/>
          <w:lang w:eastAsia="hu-HU"/>
        </w:rPr>
        <w:t>: cserje- és faszintet is tartalmazó növénytársulás.</w:t>
      </w:r>
    </w:p>
    <w:p>
      <w:pPr>
        <w:pStyle w:val="ListParagraph"/>
        <w:shd w:fill="FFFFFF" w:val="clear"/>
        <w:spacing w:lineRule="auto" w:line="240" w:before="0" w:after="0"/>
        <w:ind w:left="142" w:right="0" w:hanging="0"/>
        <w:contextualSpacing/>
        <w:jc w:val="both"/>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t>f) Helyi védett épület (H1)</w:t>
      </w:r>
      <w:r>
        <w:rPr>
          <w:rFonts w:eastAsia="Times New Roman" w:cs="Times New Roman" w:ascii="Times New Roman" w:hAnsi="Times New Roman"/>
          <w:sz w:val="24"/>
          <w:szCs w:val="24"/>
          <w:lang w:eastAsia="hu-HU"/>
        </w:rPr>
        <w:t xml:space="preserve">: helyi egyedi védelem alatt álló olyan épület, építmény, amely a hagyományos településkép megőrzése érdekében, továbbá építészeti, településtörténeti, helytörténeti, régészeti, művészeti vagy ipartörténeti szempontból jelentős alkotás. </w:t>
      </w:r>
    </w:p>
    <w:p>
      <w:pPr>
        <w:pStyle w:val="ListParagraph"/>
        <w:shd w:fill="FFFFFF" w:val="clear"/>
        <w:spacing w:lineRule="auto" w:line="240" w:before="0" w:after="0"/>
        <w:ind w:left="142" w:right="0" w:hanging="0"/>
        <w:contextualSpacing/>
        <w:jc w:val="both"/>
        <w:rPr>
          <w:rFonts w:ascii="Times New Roman" w:hAnsi="Times New Roman" w:cs="Times New Roman"/>
          <w:b/>
          <w:b/>
          <w:sz w:val="24"/>
          <w:szCs w:val="24"/>
        </w:rPr>
      </w:pPr>
      <w:r>
        <w:rPr>
          <w:rFonts w:eastAsia="Times New Roman" w:cs="Times New Roman" w:ascii="Times New Roman" w:hAnsi="Times New Roman"/>
          <w:b/>
          <w:sz w:val="24"/>
          <w:szCs w:val="24"/>
          <w:lang w:eastAsia="hu-HU"/>
        </w:rPr>
        <w:t xml:space="preserve">g) Helyi védett műtárgy, műalkotás (H2): </w:t>
      </w:r>
      <w:r>
        <w:rPr>
          <w:rFonts w:eastAsia="Times New Roman" w:cs="Times New Roman" w:ascii="Times New Roman" w:hAnsi="Times New Roman"/>
          <w:sz w:val="24"/>
          <w:szCs w:val="24"/>
          <w:lang w:eastAsia="hu-HU"/>
        </w:rPr>
        <w:t>t, helyi egyedi védelem alatt álló műtárgy, műalkotás amely a hagyományos településkép megőrzése érdekében, továbbá építészeti, településtörténeti, helytörténeti, régészeti, művészeti vagy ipartörténeti szempontból jelentős alkotás, jellemzően emlékmű, szobor, síremlék (sírkő), kereszt, kút, dombormű, kerítés, kapuzat.</w:t>
      </w:r>
    </w:p>
    <w:p>
      <w:pPr>
        <w:pStyle w:val="ListParagraph"/>
        <w:shd w:fill="FFFFFF" w:val="clear"/>
        <w:spacing w:lineRule="auto" w:line="240" w:before="0" w:after="0"/>
        <w:ind w:left="142" w:right="0" w:hanging="0"/>
        <w:contextualSpacing/>
        <w:jc w:val="both"/>
        <w:rPr>
          <w:rFonts w:ascii="Times New Roman" w:hAnsi="Times New Roman" w:eastAsia="Times New Roman" w:cs="Times New Roman"/>
          <w:b/>
          <w:b/>
          <w:sz w:val="24"/>
          <w:szCs w:val="24"/>
          <w:lang w:eastAsia="hu-HU"/>
        </w:rPr>
      </w:pPr>
      <w:r>
        <w:rPr>
          <w:rFonts w:cs="Times New Roman" w:ascii="Times New Roman" w:hAnsi="Times New Roman"/>
          <w:b/>
          <w:sz w:val="24"/>
          <w:szCs w:val="24"/>
        </w:rPr>
        <w:t>h) Közterületi eligazodást segítő, tájékoztató tábla</w:t>
      </w:r>
      <w:r>
        <w:rPr>
          <w:rFonts w:cs="Times New Roman" w:ascii="Times New Roman" w:hAnsi="Times New Roman"/>
          <w:sz w:val="24"/>
          <w:szCs w:val="24"/>
        </w:rPr>
        <w:t>:</w:t>
      </w:r>
      <w:r>
        <w:rPr>
          <w:rFonts w:eastAsia="Times New Roman" w:cs="Times New Roman" w:ascii="Times New Roman" w:hAnsi="Times New Roman"/>
          <w:sz w:val="24"/>
          <w:szCs w:val="24"/>
          <w:lang w:eastAsia="hu-HU"/>
        </w:rPr>
        <w:t xml:space="preserve"> közérdekű információt nyújtó olyan közterületi jelzés, amelynek funkciója idegenforgalmi eligazítás, közösségi közlekedési szolgáltatásról tájékoztatás, vagy egyéb közérdekű tájékoztatás;</w:t>
      </w:r>
    </w:p>
    <w:p>
      <w:pPr>
        <w:pStyle w:val="ListParagraph"/>
        <w:shd w:fill="FFFFFF" w:val="clear"/>
        <w:spacing w:lineRule="auto" w:line="240" w:before="0" w:after="0"/>
        <w:ind w:left="142" w:right="0" w:hanging="0"/>
        <w:contextualSpacing/>
        <w:jc w:val="both"/>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t>i) Molinó</w:t>
      </w:r>
      <w:r>
        <w:rPr>
          <w:rFonts w:eastAsia="Times New Roman" w:cs="Times New Roman" w:ascii="Times New Roman" w:hAnsi="Times New Roman"/>
          <w:sz w:val="24"/>
          <w:szCs w:val="24"/>
          <w:lang w:eastAsia="hu-HU"/>
        </w:rPr>
        <w:t>: olyan,  nem merev anyagból készült hordozófelületű hirdetmény, amely falra vagy más felületre, illetve két felület között van kifeszítve oly módon, hogy az nem képezi valamely építmény homlokzatának tervezett és engedélyezett részét.</w:t>
      </w:r>
    </w:p>
    <w:p>
      <w:pPr>
        <w:pStyle w:val="ListParagraph"/>
        <w:spacing w:lineRule="auto" w:line="240" w:before="0" w:after="0"/>
        <w:ind w:left="142" w:right="0" w:hanging="0"/>
        <w:contextualSpacing/>
        <w:jc w:val="both"/>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t>j) Önkormányzati faliújság:</w:t>
      </w:r>
      <w:r>
        <w:rPr>
          <w:rFonts w:eastAsia="Times New Roman" w:cs="Times New Roman" w:ascii="Times New Roman" w:hAnsi="Times New Roman"/>
          <w:sz w:val="24"/>
          <w:szCs w:val="24"/>
          <w:lang w:eastAsia="hu-HU"/>
        </w:rPr>
        <w:t xml:space="preserve">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p>
    <w:p>
      <w:pPr>
        <w:pStyle w:val="ListParagraph"/>
        <w:spacing w:lineRule="auto" w:line="240" w:before="0" w:after="0"/>
        <w:ind w:left="142" w:right="0" w:hanging="0"/>
        <w:contextualSpacing/>
        <w:jc w:val="both"/>
        <w:rPr>
          <w:rFonts w:ascii="Times New Roman" w:hAnsi="Times New Roman" w:eastAsia="Times New Roman" w:cs="Times New Roman"/>
          <w:b/>
          <w:b/>
          <w:bCs/>
          <w:sz w:val="24"/>
          <w:szCs w:val="24"/>
          <w:lang w:eastAsia="hu-HU"/>
        </w:rPr>
      </w:pPr>
      <w:r>
        <w:rPr>
          <w:rFonts w:eastAsia="Times New Roman" w:cs="Times New Roman" w:ascii="Times New Roman" w:hAnsi="Times New Roman"/>
          <w:b/>
          <w:sz w:val="24"/>
          <w:szCs w:val="24"/>
          <w:lang w:eastAsia="hu-HU"/>
        </w:rPr>
        <w:t>k) Önkormányzati hirdetőtábla:</w:t>
      </w:r>
      <w:r>
        <w:rPr>
          <w:rFonts w:eastAsia="Times New Roman" w:cs="Times New Roman" w:ascii="Times New Roman" w:hAnsi="Times New Roman"/>
          <w:sz w:val="24"/>
          <w:szCs w:val="24"/>
          <w:lang w:eastAsia="hu-HU"/>
        </w:rPr>
        <w:t xml:space="preserve"> az önkormányzat által a lakosság tájékoztatása céljából létesített és fenntartott, elsődlegesen a település élete szempontjából jelentős információk, közlemények, tájékoztatások, így különösen a település életének jelentős eseményeivel és a település életét meghatározó döntésekkel, hirdetményekkel kapcsolatos információk közzétételére szolgáló, közterületen elhelyezett tábla, mely a közérdekű tájékoztatási célt meghaladóan reklámok közzétételére is szolgálhat;</w:t>
      </w:r>
    </w:p>
    <w:p>
      <w:pPr>
        <w:pStyle w:val="ListParagraph"/>
        <w:shd w:fill="FFFFFF" w:val="clear"/>
        <w:spacing w:lineRule="auto" w:line="240" w:before="0" w:after="0"/>
        <w:ind w:left="142" w:right="0" w:hanging="0"/>
        <w:contextualSpacing/>
        <w:jc w:val="both"/>
        <w:rPr>
          <w:rFonts w:ascii="Times New Roman" w:hAnsi="Times New Roman" w:eastAsia="Times New Roman" w:cs="Times New Roman"/>
          <w:b/>
          <w:b/>
          <w:bCs/>
          <w:caps/>
          <w:sz w:val="24"/>
          <w:szCs w:val="24"/>
          <w:lang w:eastAsia="hu-HU"/>
        </w:rPr>
      </w:pPr>
      <w:r>
        <w:rPr>
          <w:rFonts w:eastAsia="Times New Roman" w:cs="Times New Roman" w:ascii="Times New Roman" w:hAnsi="Times New Roman"/>
          <w:b/>
          <w:bCs/>
          <w:sz w:val="24"/>
          <w:szCs w:val="24"/>
          <w:lang w:eastAsia="hu-HU"/>
        </w:rPr>
        <w:t>l) Zöldsáv</w:t>
      </w:r>
      <w:r>
        <w:rPr>
          <w:rFonts w:eastAsia="Times New Roman" w:cs="Times New Roman" w:ascii="Times New Roman" w:hAnsi="Times New Roman"/>
          <w:bCs/>
          <w:sz w:val="24"/>
          <w:szCs w:val="24"/>
          <w:lang w:eastAsia="hu-HU"/>
        </w:rPr>
        <w:t>: az a növényültetésre alkalmas sáv, amely legalább 1,0 m szélességű, alkalmas utcaszakaszonként a 8,0 m-enkénti tőtávolsággal ültetendő fasor elhelyezésére.</w:t>
      </w:r>
    </w:p>
    <w:p>
      <w:pPr>
        <w:pStyle w:val="Normal"/>
        <w:rPr>
          <w:rFonts w:ascii="Times New Roman" w:hAnsi="Times New Roman" w:eastAsia="Times New Roman" w:cs="Times New Roman"/>
          <w:b/>
          <w:b/>
          <w:bCs/>
          <w:caps/>
          <w:sz w:val="24"/>
          <w:szCs w:val="24"/>
          <w:lang w:eastAsia="hu-HU"/>
        </w:rPr>
      </w:pPr>
      <w:r>
        <w:rPr>
          <w:rFonts w:eastAsia="Times New Roman" w:cs="Times New Roman" w:ascii="Times New Roman" w:hAnsi="Times New Roman"/>
          <w:b/>
          <w:bCs/>
          <w:caps/>
          <w:sz w:val="24"/>
          <w:szCs w:val="24"/>
          <w:lang w:eastAsia="hu-HU"/>
        </w:rPr>
      </w:r>
    </w:p>
    <w:p>
      <w:pPr>
        <w:pStyle w:val="Cmsor1"/>
        <w:widowControl w:val="false"/>
        <w:numPr>
          <w:ilvl w:val="0"/>
          <w:numId w:val="1"/>
        </w:numPr>
        <w:suppressAutoHyphens w:val="true"/>
        <w:spacing w:before="240" w:after="0"/>
        <w:ind w:left="227" w:right="0" w:hanging="227"/>
        <w:rPr>
          <w:rFonts w:ascii="Times New Roman" w:hAnsi="Times New Roman" w:cs="Times New Roman"/>
          <w:sz w:val="24"/>
          <w:szCs w:val="24"/>
        </w:rPr>
      </w:pPr>
      <w:r>
        <w:rPr>
          <w:rFonts w:eastAsia="Times New Roman" w:cs="Times New Roman" w:ascii="Times New Roman" w:hAnsi="Times New Roman"/>
          <w:b/>
          <w:bCs/>
          <w:caps/>
          <w:sz w:val="24"/>
          <w:szCs w:val="24"/>
          <w:lang w:eastAsia="hu-HU"/>
        </w:rPr>
        <w:t xml:space="preserve">II. </w:t>
      </w:r>
      <w:r>
        <w:rPr>
          <w:rFonts w:cs="Times New Roman" w:ascii="Times New Roman" w:hAnsi="Times New Roman"/>
          <w:sz w:val="24"/>
          <w:szCs w:val="24"/>
        </w:rPr>
        <w:t>FEJEZET</w:t>
      </w:r>
    </w:p>
    <w:p>
      <w:pPr>
        <w:pStyle w:val="Cmsor1"/>
        <w:numPr>
          <w:ilvl w:val="0"/>
          <w:numId w:val="1"/>
        </w:numPr>
        <w:spacing w:before="0" w:after="80"/>
        <w:ind w:left="0" w:right="0" w:hanging="0"/>
        <w:rPr>
          <w:rFonts w:ascii="Times New Roman" w:hAnsi="Times New Roman" w:cs="Times New Roman"/>
          <w:sz w:val="24"/>
          <w:szCs w:val="24"/>
        </w:rPr>
      </w:pPr>
      <w:r>
        <w:rPr>
          <w:rFonts w:cs="Times New Roman" w:ascii="Times New Roman" w:hAnsi="Times New Roman"/>
          <w:sz w:val="24"/>
          <w:szCs w:val="24"/>
        </w:rPr>
        <w:t>A helyi VÉDELEM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eastAsia="Times New Roman" w:cs="Times New Roman"/>
          <w:sz w:val="24"/>
          <w:szCs w:val="24"/>
        </w:rPr>
      </w:pPr>
      <w:r>
        <w:rPr>
          <w:rFonts w:cs="Times New Roman" w:ascii="Times New Roman" w:hAnsi="Times New Roman"/>
          <w:sz w:val="24"/>
          <w:szCs w:val="24"/>
        </w:rPr>
        <w:t>3. A helyi védelem alá helyezésnek és a helyi védelem megszűnésének szabályai</w:t>
      </w:r>
    </w:p>
    <w:p>
      <w:pPr>
        <w:pStyle w:val="Bekezds1"/>
        <w:ind w:left="0" w:right="0" w:hanging="0"/>
        <w:rPr>
          <w:rFonts w:ascii="Times New Roman" w:hAnsi="Times New Roman" w:cs="Times New Roman"/>
          <w:sz w:val="24"/>
          <w:szCs w:val="24"/>
        </w:rPr>
      </w:pPr>
      <w:r>
        <w:rPr>
          <w:rFonts w:eastAsia="Times New Roman" w:cs="Times New Roman" w:ascii="Times New Roman" w:hAnsi="Times New Roman"/>
          <w:sz w:val="24"/>
          <w:szCs w:val="24"/>
        </w:rPr>
        <w:t xml:space="preserve">3. § </w:t>
      </w:r>
      <w:r>
        <w:rPr>
          <w:rFonts w:cs="Times New Roman" w:ascii="Times New Roman" w:hAnsi="Times New Roman"/>
          <w:sz w:val="24"/>
          <w:szCs w:val="24"/>
        </w:rPr>
        <w:t>(1) A helyi védelem alá helyezési vagy annak megszüntetése iránti eljárást bármely természetes személy, jogi személy vagy jogi személyiséggel nem rendelkező szervezet kezdeményezheti írásban.</w:t>
      </w:r>
    </w:p>
    <w:p>
      <w:pPr>
        <w:pStyle w:val="Bekezds1"/>
        <w:numPr>
          <w:ilvl w:val="1"/>
          <w:numId w:val="27"/>
        </w:numPr>
        <w:rPr>
          <w:rFonts w:ascii="Times New Roman" w:hAnsi="Times New Roman" w:cs="Times New Roman"/>
          <w:sz w:val="24"/>
          <w:szCs w:val="24"/>
        </w:rPr>
      </w:pPr>
      <w:r>
        <w:rPr>
          <w:rFonts w:cs="Times New Roman" w:ascii="Times New Roman" w:hAnsi="Times New Roman"/>
          <w:sz w:val="24"/>
          <w:szCs w:val="24"/>
        </w:rPr>
        <w:t xml:space="preserve">A helyi védelem alá helyezést kezdeményező javaslatnak tartalmaznia kell: </w:t>
      </w:r>
    </w:p>
    <w:p>
      <w:pPr>
        <w:pStyle w:val="Bekezds1"/>
        <w:numPr>
          <w:ilvl w:val="2"/>
          <w:numId w:val="4"/>
        </w:numPr>
        <w:ind w:left="709" w:right="0" w:hanging="141"/>
        <w:rPr>
          <w:rFonts w:ascii="Times New Roman" w:hAnsi="Times New Roman" w:cs="Times New Roman"/>
          <w:sz w:val="24"/>
          <w:szCs w:val="24"/>
        </w:rPr>
      </w:pPr>
      <w:r>
        <w:rPr>
          <w:rFonts w:cs="Times New Roman" w:ascii="Times New Roman" w:hAnsi="Times New Roman"/>
          <w:sz w:val="24"/>
          <w:szCs w:val="24"/>
        </w:rPr>
        <w:t>a helyi védelemre javasolt építészeti örökség megnevezését, egyedi védelem esetén a címét és helyrajzi számát,</w:t>
      </w:r>
    </w:p>
    <w:p>
      <w:pPr>
        <w:pStyle w:val="Felsorols1"/>
        <w:numPr>
          <w:ilvl w:val="2"/>
          <w:numId w:val="4"/>
        </w:numPr>
        <w:ind w:left="709" w:right="0" w:hanging="141"/>
        <w:rPr>
          <w:rFonts w:ascii="Times New Roman" w:hAnsi="Times New Roman" w:cs="Times New Roman"/>
          <w:sz w:val="24"/>
          <w:szCs w:val="24"/>
        </w:rPr>
      </w:pPr>
      <w:r>
        <w:rPr>
          <w:rFonts w:cs="Times New Roman" w:ascii="Times New Roman" w:hAnsi="Times New Roman"/>
          <w:sz w:val="24"/>
          <w:szCs w:val="24"/>
        </w:rPr>
        <w:t xml:space="preserve">a helyi védelem alá helyezés kezdeményezésének indoklását,  </w:t>
      </w:r>
    </w:p>
    <w:p>
      <w:pPr>
        <w:pStyle w:val="Felsorols1"/>
        <w:numPr>
          <w:ilvl w:val="2"/>
          <w:numId w:val="4"/>
        </w:numPr>
        <w:ind w:left="709" w:right="0" w:hanging="141"/>
        <w:rPr>
          <w:rFonts w:ascii="Times New Roman" w:hAnsi="Times New Roman" w:cs="Times New Roman"/>
          <w:sz w:val="24"/>
          <w:szCs w:val="24"/>
        </w:rPr>
      </w:pPr>
      <w:r>
        <w:rPr>
          <w:rFonts w:cs="Times New Roman" w:ascii="Times New Roman" w:hAnsi="Times New Roman"/>
          <w:sz w:val="24"/>
          <w:szCs w:val="24"/>
        </w:rPr>
        <w:t>a kezdeményező megnevezését, lakcímét vagy székhelyét, egyéb elérhetőségét,</w:t>
      </w:r>
    </w:p>
    <w:p>
      <w:pPr>
        <w:pStyle w:val="Felsorols1"/>
        <w:numPr>
          <w:ilvl w:val="2"/>
          <w:numId w:val="4"/>
        </w:numPr>
        <w:ind w:left="709" w:right="0" w:hanging="141"/>
        <w:rPr>
          <w:rFonts w:ascii="Times New Roman" w:hAnsi="Times New Roman" w:cs="Times New Roman"/>
          <w:sz w:val="24"/>
          <w:szCs w:val="24"/>
        </w:rPr>
      </w:pPr>
      <w:r>
        <w:rPr>
          <w:rFonts w:cs="Times New Roman" w:ascii="Times New Roman" w:hAnsi="Times New Roman"/>
          <w:sz w:val="24"/>
          <w:szCs w:val="24"/>
        </w:rPr>
        <w:t>a helyi védelemre javasolt építészeti örökséget bemutató értékvizsgálatot.</w:t>
      </w:r>
    </w:p>
    <w:p>
      <w:pPr>
        <w:pStyle w:val="Bekezds1"/>
        <w:numPr>
          <w:ilvl w:val="1"/>
          <w:numId w:val="27"/>
        </w:numPr>
        <w:rPr>
          <w:rFonts w:ascii="Times New Roman" w:hAnsi="Times New Roman" w:cs="Times New Roman"/>
          <w:sz w:val="24"/>
          <w:szCs w:val="24"/>
        </w:rPr>
      </w:pPr>
      <w:r>
        <w:rPr>
          <w:rFonts w:cs="Times New Roman" w:ascii="Times New Roman" w:hAnsi="Times New Roman"/>
          <w:sz w:val="24"/>
          <w:szCs w:val="24"/>
        </w:rPr>
        <w:t xml:space="preserve">A helyi védelem megszüntetésére vonatkozó kezdeményezésnek tartalmaznia kell: </w:t>
      </w:r>
    </w:p>
    <w:p>
      <w:pPr>
        <w:pStyle w:val="Felsorols1"/>
        <w:numPr>
          <w:ilvl w:val="2"/>
          <w:numId w:val="6"/>
        </w:numPr>
        <w:ind w:left="709" w:right="0" w:hanging="141"/>
        <w:rPr>
          <w:rFonts w:ascii="Times New Roman" w:hAnsi="Times New Roman" w:cs="Times New Roman"/>
          <w:sz w:val="24"/>
          <w:szCs w:val="24"/>
        </w:rPr>
      </w:pPr>
      <w:r>
        <w:rPr>
          <w:rFonts w:cs="Times New Roman" w:ascii="Times New Roman" w:hAnsi="Times New Roman"/>
          <w:sz w:val="24"/>
          <w:szCs w:val="24"/>
        </w:rPr>
        <w:t xml:space="preserve">a helyi védett érték megnevezését, egyedi védelem esetén címét és helyrajzi számát, </w:t>
      </w:r>
    </w:p>
    <w:p>
      <w:pPr>
        <w:pStyle w:val="Felsorols1"/>
        <w:numPr>
          <w:ilvl w:val="2"/>
          <w:numId w:val="6"/>
        </w:numPr>
        <w:ind w:left="709" w:right="0" w:hanging="141"/>
        <w:rPr>
          <w:rFonts w:ascii="Times New Roman" w:hAnsi="Times New Roman" w:cs="Times New Roman"/>
          <w:sz w:val="24"/>
          <w:szCs w:val="24"/>
        </w:rPr>
      </w:pPr>
      <w:r>
        <w:rPr>
          <w:rFonts w:cs="Times New Roman" w:ascii="Times New Roman" w:hAnsi="Times New Roman"/>
          <w:sz w:val="24"/>
          <w:szCs w:val="24"/>
        </w:rPr>
        <w:t xml:space="preserve">a helyi védelem megszüntetésére irányuló kezdeményezés indokolását, </w:t>
      </w:r>
    </w:p>
    <w:p>
      <w:pPr>
        <w:pStyle w:val="Felsorols1"/>
        <w:numPr>
          <w:ilvl w:val="2"/>
          <w:numId w:val="6"/>
        </w:numPr>
        <w:ind w:left="709" w:right="0" w:hanging="141"/>
        <w:rPr>
          <w:rFonts w:ascii="Times New Roman" w:hAnsi="Times New Roman" w:cs="Times New Roman"/>
          <w:sz w:val="24"/>
          <w:szCs w:val="24"/>
        </w:rPr>
      </w:pPr>
      <w:r>
        <w:rPr>
          <w:rFonts w:cs="Times New Roman" w:ascii="Times New Roman" w:hAnsi="Times New Roman"/>
          <w:sz w:val="24"/>
          <w:szCs w:val="24"/>
        </w:rPr>
        <w:t>a kezdeményező megnevezését, lakcímét vagy székhelyét, egyéb elérhetőségeit,</w:t>
      </w:r>
    </w:p>
    <w:p>
      <w:pPr>
        <w:pStyle w:val="Felsorols1"/>
        <w:numPr>
          <w:ilvl w:val="2"/>
          <w:numId w:val="6"/>
        </w:numPr>
        <w:ind w:left="709" w:right="0" w:hanging="141"/>
        <w:rPr>
          <w:rFonts w:ascii="Times New Roman" w:hAnsi="Times New Roman" w:cs="Times New Roman"/>
          <w:sz w:val="24"/>
          <w:szCs w:val="24"/>
        </w:rPr>
      </w:pPr>
      <w:r>
        <w:rPr>
          <w:rFonts w:cs="Times New Roman" w:ascii="Times New Roman" w:hAnsi="Times New Roman"/>
          <w:sz w:val="24"/>
          <w:szCs w:val="24"/>
        </w:rPr>
        <w:t xml:space="preserve">a helyi védelem megszüntetését alátámasztó szakvéleményt. </w:t>
      </w:r>
    </w:p>
    <w:p>
      <w:pPr>
        <w:pStyle w:val="Bekezds1"/>
        <w:numPr>
          <w:ilvl w:val="1"/>
          <w:numId w:val="27"/>
        </w:numPr>
        <w:rPr>
          <w:rFonts w:ascii="Times New Roman" w:hAnsi="Times New Roman" w:cs="Times New Roman"/>
          <w:sz w:val="24"/>
          <w:szCs w:val="24"/>
        </w:rPr>
      </w:pPr>
      <w:r>
        <w:rPr>
          <w:rFonts w:cs="Times New Roman" w:ascii="Times New Roman" w:hAnsi="Times New Roman"/>
          <w:sz w:val="24"/>
          <w:szCs w:val="24"/>
        </w:rPr>
        <w:t>A polgármester intézkedhet az értékvizsgálat kiegészítéséről, vagy önálló értékvizsgálat készítéséről.</w:t>
      </w:r>
    </w:p>
    <w:p>
      <w:pPr>
        <w:pStyle w:val="Bekezds1"/>
        <w:numPr>
          <w:ilvl w:val="1"/>
          <w:numId w:val="27"/>
        </w:numPr>
        <w:rPr>
          <w:rFonts w:ascii="Times New Roman" w:hAnsi="Times New Roman" w:cs="Times New Roman"/>
          <w:sz w:val="24"/>
          <w:szCs w:val="24"/>
        </w:rPr>
      </w:pPr>
      <w:r>
        <w:rPr>
          <w:rFonts w:cs="Times New Roman" w:ascii="Times New Roman" w:hAnsi="Times New Roman"/>
          <w:sz w:val="24"/>
          <w:szCs w:val="24"/>
        </w:rPr>
        <w:t xml:space="preserve">A helyi védelem alá helyezési vagy a helyi védelem megszüntetése iránti eljárásban érdekeltnek kell tekinteni: </w:t>
      </w:r>
    </w:p>
    <w:p>
      <w:pPr>
        <w:pStyle w:val="Felsorols1"/>
        <w:numPr>
          <w:ilvl w:val="2"/>
          <w:numId w:val="5"/>
        </w:numPr>
        <w:ind w:left="709" w:right="0" w:hanging="141"/>
        <w:rPr>
          <w:rFonts w:ascii="Times New Roman" w:hAnsi="Times New Roman" w:cs="Times New Roman"/>
          <w:sz w:val="24"/>
          <w:szCs w:val="24"/>
        </w:rPr>
      </w:pPr>
      <w:r>
        <w:rPr>
          <w:rFonts w:cs="Times New Roman" w:ascii="Times New Roman" w:hAnsi="Times New Roman"/>
          <w:sz w:val="24"/>
          <w:szCs w:val="24"/>
        </w:rPr>
        <w:t xml:space="preserve">a javaslattal érintett földrészlet, ingatlan tulajdonosát, </w:t>
      </w:r>
    </w:p>
    <w:p>
      <w:pPr>
        <w:pStyle w:val="Felsorols1"/>
        <w:numPr>
          <w:ilvl w:val="2"/>
          <w:numId w:val="5"/>
        </w:numPr>
        <w:ind w:left="709" w:right="0" w:hanging="141"/>
        <w:rPr>
          <w:rFonts w:ascii="Times New Roman" w:hAnsi="Times New Roman" w:cs="Times New Roman"/>
          <w:sz w:val="24"/>
          <w:szCs w:val="24"/>
        </w:rPr>
      </w:pPr>
      <w:r>
        <w:rPr>
          <w:rFonts w:cs="Times New Roman" w:ascii="Times New Roman" w:hAnsi="Times New Roman"/>
          <w:sz w:val="24"/>
          <w:szCs w:val="24"/>
        </w:rPr>
        <w:t xml:space="preserve">műalkotás esetén az alkotót vagy a szerzői jog jogosultját, </w:t>
      </w:r>
    </w:p>
    <w:p>
      <w:pPr>
        <w:pStyle w:val="Felsorols1"/>
        <w:numPr>
          <w:ilvl w:val="2"/>
          <w:numId w:val="5"/>
        </w:numPr>
        <w:ind w:left="709" w:right="0" w:hanging="141"/>
        <w:rPr>
          <w:rFonts w:ascii="Times New Roman" w:hAnsi="Times New Roman" w:cs="Times New Roman"/>
          <w:sz w:val="24"/>
          <w:szCs w:val="24"/>
        </w:rPr>
      </w:pPr>
      <w:r>
        <w:rPr>
          <w:rFonts w:cs="Times New Roman" w:ascii="Times New Roman" w:hAnsi="Times New Roman"/>
          <w:sz w:val="24"/>
          <w:szCs w:val="24"/>
        </w:rPr>
        <w:t xml:space="preserve">a kezdeményezőt. </w:t>
      </w:r>
    </w:p>
    <w:p>
      <w:pPr>
        <w:pStyle w:val="Bekezds1"/>
        <w:numPr>
          <w:ilvl w:val="1"/>
          <w:numId w:val="27"/>
        </w:numPr>
        <w:rPr>
          <w:rFonts w:ascii="Times New Roman" w:hAnsi="Times New Roman" w:cs="Times New Roman"/>
          <w:sz w:val="24"/>
          <w:szCs w:val="24"/>
        </w:rPr>
      </w:pPr>
      <w:r>
        <w:rPr>
          <w:rStyle w:val="Lbjegyzethorgony"/>
          <w:rStyle w:val="Lbjegyzethorgony"/>
          <w:rFonts w:eastAsia="Times New Roman" w:cs="Times New Roman" w:ascii="Times New Roman" w:hAnsi="Times New Roman"/>
          <w:sz w:val="24"/>
          <w:szCs w:val="24"/>
        </w:rPr>
        <w:footnoteReference w:id="3"/>
      </w:r>
      <w:r>
        <w:rPr>
          <w:rFonts w:cs="Times New Roman" w:ascii="Times New Roman" w:hAnsi="Times New Roman"/>
          <w:sz w:val="24"/>
          <w:szCs w:val="24"/>
        </w:rPr>
        <w:t>A helyi védelem alá helyezés vagy a helyi védelem megszüntetése iránti eljárás kezdeményezéséről, az értékvizsgálat vagy szakvélemény közzétételével egyidejűleg, az önkormányzat honlapján 15 napon belül tájékoztatást kell közzétenni, továbbá helyi egyedi védelemre irányuló kezdeményezés esetén írásban értesíteni kell az 3.§ (5) bekezdés szerinti érdekelteket.</w:t>
      </w:r>
    </w:p>
    <w:p>
      <w:pPr>
        <w:pStyle w:val="Bekezds1"/>
        <w:numPr>
          <w:ilvl w:val="1"/>
          <w:numId w:val="27"/>
        </w:numPr>
        <w:rPr>
          <w:rFonts w:ascii="Times New Roman" w:hAnsi="Times New Roman" w:cs="Times New Roman"/>
          <w:sz w:val="24"/>
          <w:szCs w:val="24"/>
        </w:rPr>
      </w:pPr>
      <w:r>
        <w:rPr>
          <w:rFonts w:cs="Times New Roman" w:ascii="Times New Roman" w:hAnsi="Times New Roman"/>
          <w:sz w:val="24"/>
          <w:szCs w:val="24"/>
        </w:rPr>
        <w:t xml:space="preserve">A kezdeményezéssel kapcsolatban az érdekeltek egyedi védelem esetén az értesítés átvételét követő 15 napon belül írásban észrevételt tehetnek. </w:t>
      </w:r>
    </w:p>
    <w:p>
      <w:pPr>
        <w:pStyle w:val="Normal"/>
        <w:numPr>
          <w:ilvl w:val="0"/>
          <w:numId w:val="0"/>
        </w:numPr>
        <w:spacing w:lineRule="auto" w:line="288"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(8)</w:t>
      </w:r>
      <w:r>
        <w:rPr>
          <w:rStyle w:val="Lbjegyzethorgony"/>
          <w:rStyle w:val="Lbjegyzethorgony"/>
          <w:rFonts w:cs="Times New Roman" w:ascii="Times New Roman" w:hAnsi="Times New Roman"/>
          <w:sz w:val="24"/>
          <w:szCs w:val="24"/>
        </w:rPr>
        <w:footnoteReference w:id="4"/>
      </w:r>
      <w:r>
        <w:rPr>
          <w:rFonts w:cs="Times New Roman" w:ascii="Times New Roman" w:hAnsi="Times New Roman"/>
          <w:sz w:val="24"/>
          <w:szCs w:val="24"/>
        </w:rPr>
        <w:t xml:space="preserve"> A helyi védelem alá helyezésről vagy a helyi védelem megszüntetéséről a képviselő-testület:  </w:t>
      </w:r>
    </w:p>
    <w:p>
      <w:pPr>
        <w:pStyle w:val="Felsorols1"/>
        <w:numPr>
          <w:ilvl w:val="0"/>
          <w:numId w:val="0"/>
        </w:numPr>
        <w:ind w:left="0" w:right="0" w:hanging="0"/>
        <w:rPr>
          <w:rFonts w:ascii="Times New Roman" w:hAnsi="Times New Roman" w:cs="Times New Roman"/>
          <w:sz w:val="24"/>
          <w:szCs w:val="24"/>
        </w:rPr>
      </w:pPr>
      <w:r>
        <w:rPr>
          <w:rFonts w:cs="Times New Roman" w:ascii="Times New Roman" w:hAnsi="Times New Roman"/>
          <w:sz w:val="24"/>
          <w:szCs w:val="24"/>
        </w:rPr>
        <w:t>a) a helyi védelem alá helyezés elrendelését vagy megszüntetését megalapozó értékvizsgálat vagy szakvélemény és</w:t>
      </w:r>
    </w:p>
    <w:p>
      <w:pPr>
        <w:pStyle w:val="Felsorols1"/>
        <w:numPr>
          <w:ilvl w:val="0"/>
          <w:numId w:val="0"/>
        </w:numPr>
        <w:ind w:left="0" w:right="0" w:hanging="0"/>
        <w:rPr>
          <w:rFonts w:ascii="Times New Roman" w:hAnsi="Times New Roman" w:cs="Times New Roman"/>
          <w:sz w:val="24"/>
          <w:szCs w:val="24"/>
        </w:rPr>
      </w:pPr>
      <w:r>
        <w:rPr>
          <w:rFonts w:cs="Times New Roman" w:ascii="Times New Roman" w:hAnsi="Times New Roman"/>
          <w:sz w:val="24"/>
          <w:szCs w:val="24"/>
        </w:rPr>
        <w:t>b) a 3.§ (5) bekezdésben meghatározott érdekeltek észrevételeinek</w:t>
      </w:r>
    </w:p>
    <w:p>
      <w:pPr>
        <w:pStyle w:val="Felsorols1"/>
        <w:numPr>
          <w:ilvl w:val="0"/>
          <w:numId w:val="0"/>
        </w:numPr>
        <w:ind w:left="0" w:right="0" w:hanging="0"/>
        <w:rPr>
          <w:rFonts w:ascii="Times New Roman" w:hAnsi="Times New Roman" w:cs="Times New Roman"/>
          <w:sz w:val="24"/>
          <w:szCs w:val="24"/>
        </w:rPr>
      </w:pPr>
      <w:r>
        <w:rPr>
          <w:rFonts w:cs="Times New Roman" w:ascii="Times New Roman" w:hAnsi="Times New Roman"/>
          <w:sz w:val="24"/>
          <w:szCs w:val="24"/>
        </w:rPr>
        <w:t xml:space="preserve">figyelembevételével önkormányzati rendeletben dönt. </w:t>
      </w:r>
    </w:p>
    <w:p>
      <w:pPr>
        <w:pStyle w:val="Bekezds1"/>
        <w:numPr>
          <w:ilvl w:val="0"/>
          <w:numId w:val="0"/>
        </w:numPr>
        <w:ind w:left="0" w:right="0" w:hanging="0"/>
        <w:rPr>
          <w:rFonts w:ascii="Times New Roman" w:hAnsi="Times New Roman" w:cs="Times New Roman"/>
          <w:sz w:val="24"/>
          <w:szCs w:val="24"/>
        </w:rPr>
      </w:pPr>
      <w:r>
        <w:rPr>
          <w:rFonts w:cs="Times New Roman" w:ascii="Times New Roman" w:hAnsi="Times New Roman"/>
          <w:sz w:val="24"/>
          <w:szCs w:val="24"/>
        </w:rPr>
      </w:r>
    </w:p>
    <w:p>
      <w:pPr>
        <w:pStyle w:val="Bekezds1"/>
        <w:numPr>
          <w:ilvl w:val="0"/>
          <w:numId w:val="0"/>
        </w:numPr>
        <w:ind w:left="0" w:right="0" w:hanging="0"/>
        <w:rPr>
          <w:rFonts w:ascii="Times New Roman" w:hAnsi="Times New Roman" w:cs="Times New Roman"/>
          <w:sz w:val="24"/>
          <w:szCs w:val="24"/>
        </w:rPr>
      </w:pPr>
      <w:r>
        <w:rPr>
          <w:rFonts w:cs="Times New Roman" w:ascii="Times New Roman" w:hAnsi="Times New Roman"/>
          <w:sz w:val="24"/>
          <w:szCs w:val="24"/>
        </w:rPr>
        <w:t>(9)</w:t>
      </w:r>
      <w:r>
        <w:rPr>
          <w:rStyle w:val="Lbjegyzethorgony"/>
          <w:rStyle w:val="Lbjegyzethorgony"/>
          <w:rFonts w:cs="Times New Roman" w:ascii="Times New Roman" w:hAnsi="Times New Roman"/>
          <w:sz w:val="24"/>
          <w:szCs w:val="24"/>
        </w:rPr>
        <w:footnoteReference w:id="5"/>
      </w:r>
      <w:r>
        <w:rPr>
          <w:rFonts w:cs="Times New Roman" w:ascii="Times New Roman" w:hAnsi="Times New Roman"/>
          <w:sz w:val="24"/>
          <w:szCs w:val="24"/>
        </w:rPr>
        <w:t xml:space="preserve"> A helyi védelem alá helyezéssel vagy a helyi védelem megszüntetésével kapcsolatos önkormányzati rendelet megalkotásáról írásban értesíteni kell a 3. § (5) bekezdés szerinti érdekelteket.</w:t>
      </w:r>
    </w:p>
    <w:p>
      <w:pPr>
        <w:pStyle w:val="Bekezds1"/>
        <w:numPr>
          <w:ilvl w:val="0"/>
          <w:numId w:val="0"/>
        </w:numPr>
        <w:ind w:left="0" w:right="0" w:hanging="0"/>
        <w:rPr>
          <w:rFonts w:ascii="Times New Roman" w:hAnsi="Times New Roman" w:cs="Times New Roman"/>
          <w:sz w:val="24"/>
          <w:szCs w:val="24"/>
        </w:rPr>
      </w:pPr>
      <w:r>
        <w:rPr>
          <w:rFonts w:cs="Times New Roman" w:ascii="Times New Roman" w:hAnsi="Times New Roman"/>
          <w:sz w:val="24"/>
          <w:szCs w:val="24"/>
        </w:rPr>
      </w:r>
    </w:p>
    <w:p>
      <w:pPr>
        <w:pStyle w:val="Bekezds1"/>
        <w:numPr>
          <w:ilvl w:val="0"/>
          <w:numId w:val="0"/>
        </w:numPr>
        <w:ind w:left="0" w:right="0" w:hanging="0"/>
        <w:rPr>
          <w:rFonts w:ascii="Times New Roman" w:hAnsi="Times New Roman" w:cs="Times New Roman"/>
          <w:sz w:val="24"/>
          <w:szCs w:val="24"/>
        </w:rPr>
      </w:pPr>
      <w:r>
        <w:rPr>
          <w:rFonts w:cs="Times New Roman" w:ascii="Times New Roman" w:hAnsi="Times New Roman"/>
          <w:sz w:val="24"/>
          <w:szCs w:val="24"/>
        </w:rPr>
        <w:t>(10)</w:t>
      </w:r>
      <w:r>
        <w:rPr>
          <w:rStyle w:val="Lbjegyzethorgony"/>
          <w:rStyle w:val="Lbjegyzethorgony"/>
          <w:rFonts w:cs="Times New Roman" w:ascii="Times New Roman" w:hAnsi="Times New Roman"/>
          <w:sz w:val="24"/>
          <w:szCs w:val="24"/>
        </w:rPr>
        <w:footnoteReference w:id="6"/>
      </w:r>
      <w:r>
        <w:rPr>
          <w:rFonts w:cs="Times New Roman" w:ascii="Times New Roman" w:hAnsi="Times New Roman"/>
          <w:sz w:val="24"/>
          <w:szCs w:val="24"/>
        </w:rPr>
        <w:t xml:space="preserve"> A helyi védelem alá helyezést, illetve a helyi védelem törlését elrendelő önkormányzati rendelet hatályba lépésétől számított 15 napon belül a jegyző kezdeményezi az ingatlanügyi hatóságnál a védelem jogi jellegként való feljegyzését, vagy a védelem ingatlan-nyilvántartásból való törlését.</w:t>
      </w:r>
    </w:p>
    <w:p>
      <w:pPr>
        <w:pStyle w:val="Bekezds1"/>
        <w:numPr>
          <w:ilvl w:val="0"/>
          <w:numId w:val="0"/>
        </w:numPr>
        <w:spacing w:lineRule="auto" w:line="288"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ekezds1"/>
        <w:spacing w:lineRule="auto" w:line="288"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(11)</w:t>
      </w:r>
      <w:r>
        <w:rPr>
          <w:rStyle w:val="Lbjegyzethorgony"/>
          <w:rStyle w:val="Lbjegyzethorgony"/>
          <w:rFonts w:cs="Times New Roman" w:ascii="Times New Roman" w:hAnsi="Times New Roman"/>
          <w:sz w:val="24"/>
          <w:szCs w:val="24"/>
        </w:rPr>
        <w:footnoteReference w:id="7"/>
      </w:r>
      <w:r>
        <w:rPr>
          <w:rFonts w:cs="Times New Roman" w:ascii="Times New Roman" w:hAnsi="Times New Roman"/>
          <w:sz w:val="24"/>
          <w:szCs w:val="24"/>
        </w:rPr>
        <w:t xml:space="preserve"> Ha egy helyi védelem alatt álló érték országos védelem alá kerül, a helyi védelem megszűnését az önkormányzati rendeletben át kell vezetni.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cs="Times New Roman"/>
          <w:sz w:val="24"/>
          <w:szCs w:val="24"/>
        </w:rPr>
      </w:pPr>
      <w:r>
        <w:rPr>
          <w:rFonts w:cs="Times New Roman" w:ascii="Times New Roman" w:hAnsi="Times New Roman"/>
          <w:sz w:val="24"/>
          <w:szCs w:val="24"/>
        </w:rPr>
        <w:t>4. A helyi védett értékek megjelölése</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4. § Az Önkormányzat a helyi egyedi védelem alatt álló értéket - annak értékeit nem sértő módon, de a közterületről jól láthatóan – az e célra rendszeresített, egységes táblával megjelölheti.</w:t>
      </w:r>
    </w:p>
    <w:p>
      <w:pPr>
        <w:pStyle w:val="Bekezds1"/>
        <w:ind w:left="284" w:right="0" w:hanging="0"/>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cs="Times New Roman"/>
          <w:sz w:val="24"/>
          <w:szCs w:val="24"/>
        </w:rPr>
      </w:pPr>
      <w:r>
        <w:rPr>
          <w:rFonts w:cs="Times New Roman" w:ascii="Times New Roman" w:hAnsi="Times New Roman"/>
          <w:sz w:val="24"/>
          <w:szCs w:val="24"/>
        </w:rPr>
        <w:t>5. A helyi védelem alatt álló értékek nyilvántartása</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5. §</w:t>
      </w:r>
      <w:r>
        <w:rPr>
          <w:rStyle w:val="Lbjegyzethorgony"/>
          <w:rStyle w:val="Lbjegyzethorgony"/>
          <w:rFonts w:cs="Times New Roman" w:ascii="Times New Roman" w:hAnsi="Times New Roman"/>
          <w:sz w:val="24"/>
          <w:szCs w:val="24"/>
        </w:rPr>
        <w:footnoteReference w:id="8"/>
      </w:r>
      <w:r>
        <w:rPr>
          <w:rFonts w:cs="Times New Roman" w:ascii="Times New Roman" w:hAnsi="Times New Roman"/>
          <w:sz w:val="24"/>
          <w:szCs w:val="24"/>
        </w:rPr>
        <w:t xml:space="preserve"> A helyi védelem alá helyezett értékek nyilvántartásának vezetéséről a jegyző gondoskodik. </w:t>
      </w:r>
    </w:p>
    <w:p>
      <w:pPr>
        <w:pStyle w:val="Felsorols1"/>
        <w:ind w:left="568" w:right="0" w:hanging="0"/>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cs="Times New Roman"/>
          <w:sz w:val="24"/>
          <w:szCs w:val="24"/>
        </w:rPr>
      </w:pPr>
      <w:r>
        <w:rPr>
          <w:rFonts w:cs="Times New Roman" w:ascii="Times New Roman" w:hAnsi="Times New Roman"/>
          <w:sz w:val="24"/>
          <w:szCs w:val="24"/>
        </w:rPr>
        <w:t>6. A helyi egyedi védelemmel kapcsolatos szabályok</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 xml:space="preserve">6. § (1) </w:t>
      </w:r>
      <w:r>
        <w:rPr>
          <w:rStyle w:val="Lbjegyzethorgony"/>
          <w:rStyle w:val="Lbjegyzethorgony"/>
          <w:rFonts w:cs="Times New Roman" w:ascii="Times New Roman" w:hAnsi="Times New Roman"/>
          <w:sz w:val="24"/>
          <w:szCs w:val="24"/>
        </w:rPr>
        <w:footnoteReference w:id="9"/>
      </w:r>
    </w:p>
    <w:p>
      <w:pPr>
        <w:pStyle w:val="Bekezds1"/>
        <w:numPr>
          <w:ilvl w:val="1"/>
          <w:numId w:val="7"/>
        </w:numPr>
        <w:rPr>
          <w:rFonts w:ascii="Times New Roman" w:hAnsi="Times New Roman" w:cs="Times New Roman"/>
          <w:sz w:val="24"/>
          <w:szCs w:val="24"/>
        </w:rPr>
      </w:pPr>
      <w:r>
        <w:rPr>
          <w:rFonts w:cs="Times New Roman" w:ascii="Times New Roman" w:hAnsi="Times New Roman"/>
          <w:sz w:val="24"/>
          <w:szCs w:val="24"/>
        </w:rPr>
        <w:t>A helyi egyedi védelem alatt álló érték karbantartása, állapotának megóvása a tulajdonos kötelezettsége.</w:t>
      </w:r>
    </w:p>
    <w:p>
      <w:pPr>
        <w:pStyle w:val="Bekezds1"/>
        <w:numPr>
          <w:ilvl w:val="1"/>
          <w:numId w:val="7"/>
        </w:numPr>
        <w:rPr>
          <w:rFonts w:ascii="Times New Roman" w:hAnsi="Times New Roman" w:cs="Times New Roman"/>
          <w:sz w:val="24"/>
          <w:szCs w:val="24"/>
        </w:rPr>
      </w:pPr>
      <w:r>
        <w:rPr>
          <w:rStyle w:val="Lbjegyzethorgony"/>
          <w:rStyle w:val="Lbjegyzethorgony"/>
          <w:rFonts w:eastAsia="Times New Roman" w:cs="Times New Roman" w:ascii="Times New Roman" w:hAnsi="Times New Roman"/>
          <w:sz w:val="24"/>
          <w:szCs w:val="24"/>
        </w:rPr>
        <w:footnoteReference w:id="10"/>
      </w:r>
    </w:p>
    <w:p>
      <w:pPr>
        <w:pStyle w:val="Bekezds1"/>
        <w:numPr>
          <w:ilvl w:val="1"/>
          <w:numId w:val="7"/>
        </w:numPr>
        <w:rPr>
          <w:rFonts w:ascii="Times New Roman" w:hAnsi="Times New Roman" w:cs="Times New Roman"/>
          <w:sz w:val="24"/>
          <w:szCs w:val="24"/>
        </w:rPr>
      </w:pPr>
      <w:r>
        <w:rPr>
          <w:rFonts w:cs="Times New Roman" w:ascii="Times New Roman" w:hAnsi="Times New Roman"/>
          <w:sz w:val="24"/>
          <w:szCs w:val="24"/>
        </w:rPr>
        <w:t>Helyi egyedi védelem alatt álló érték nem bontható le.</w:t>
      </w:r>
    </w:p>
    <w:p>
      <w:pPr>
        <w:pStyle w:val="Bekezds1"/>
        <w:numPr>
          <w:ilvl w:val="1"/>
          <w:numId w:val="7"/>
        </w:numPr>
        <w:rPr>
          <w:rFonts w:ascii="Times New Roman" w:hAnsi="Times New Roman" w:cs="Times New Roman"/>
          <w:sz w:val="24"/>
          <w:szCs w:val="24"/>
        </w:rPr>
      </w:pPr>
      <w:r>
        <w:rPr>
          <w:rFonts w:cs="Times New Roman" w:ascii="Times New Roman" w:hAnsi="Times New Roman"/>
          <w:sz w:val="24"/>
          <w:szCs w:val="24"/>
        </w:rPr>
        <w:t xml:space="preserve">Helyi védelem alatt álló műtárgyak közül a kereszt, szobor, emlékmű áthelyezhető.  </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Bekezds1"/>
        <w:rPr>
          <w:rFonts w:ascii="Times New Roman" w:hAnsi="Times New Roman" w:cs="Times New Roman"/>
          <w:sz w:val="24"/>
          <w:szCs w:val="24"/>
        </w:rPr>
      </w:pPr>
      <w:r>
        <w:rPr>
          <w:rFonts w:cs="Times New Roman" w:ascii="Times New Roman" w:hAnsi="Times New Roman"/>
          <w:sz w:val="24"/>
          <w:szCs w:val="24"/>
        </w:rPr>
        <w:t>7. § (1) A helyi egyedi védelem alatt álló építmények eredeti külső megjelenését:</w:t>
      </w:r>
    </w:p>
    <w:p>
      <w:pPr>
        <w:pStyle w:val="Felsorols1"/>
        <w:numPr>
          <w:ilvl w:val="2"/>
          <w:numId w:val="12"/>
        </w:numPr>
        <w:rPr>
          <w:rFonts w:ascii="Times New Roman" w:hAnsi="Times New Roman" w:cs="Times New Roman"/>
          <w:sz w:val="24"/>
          <w:szCs w:val="24"/>
        </w:rPr>
      </w:pPr>
      <w:r>
        <w:rPr>
          <w:rFonts w:cs="Times New Roman" w:ascii="Times New Roman" w:hAnsi="Times New Roman"/>
          <w:sz w:val="24"/>
          <w:szCs w:val="24"/>
        </w:rPr>
        <w:t>egészének és részleteinek külső geometriai formáit, azok rész és befoglaló méreteit,</w:t>
      </w:r>
    </w:p>
    <w:p>
      <w:pPr>
        <w:pStyle w:val="Felsorols1"/>
        <w:numPr>
          <w:ilvl w:val="2"/>
          <w:numId w:val="12"/>
        </w:numPr>
        <w:rPr>
          <w:rFonts w:ascii="Times New Roman" w:hAnsi="Times New Roman" w:cs="Times New Roman"/>
          <w:sz w:val="24"/>
          <w:szCs w:val="24"/>
        </w:rPr>
      </w:pPr>
      <w:r>
        <w:rPr>
          <w:rFonts w:cs="Times New Roman" w:ascii="Times New Roman" w:hAnsi="Times New Roman"/>
          <w:sz w:val="24"/>
          <w:szCs w:val="24"/>
        </w:rPr>
        <w:t>eredeti anyaghatását egészében és részleteiben,</w:t>
      </w:r>
    </w:p>
    <w:p>
      <w:pPr>
        <w:pStyle w:val="Felsorols1"/>
        <w:numPr>
          <w:ilvl w:val="2"/>
          <w:numId w:val="12"/>
        </w:numPr>
        <w:rPr>
          <w:rFonts w:ascii="Times New Roman" w:hAnsi="Times New Roman" w:cs="Times New Roman"/>
          <w:sz w:val="24"/>
          <w:szCs w:val="24"/>
        </w:rPr>
      </w:pPr>
      <w:r>
        <w:rPr>
          <w:rFonts w:cs="Times New Roman" w:ascii="Times New Roman" w:hAnsi="Times New Roman"/>
          <w:sz w:val="24"/>
          <w:szCs w:val="24"/>
        </w:rPr>
        <w:t>ha ismert eredeti színhatását, ha nem ismert a feltételezhetően hasonló színhatását,</w:t>
      </w:r>
    </w:p>
    <w:p>
      <w:pPr>
        <w:pStyle w:val="Felsorols1"/>
        <w:numPr>
          <w:ilvl w:val="2"/>
          <w:numId w:val="12"/>
        </w:numPr>
        <w:rPr>
          <w:rFonts w:ascii="Times New Roman" w:hAnsi="Times New Roman" w:cs="Times New Roman"/>
          <w:sz w:val="24"/>
          <w:szCs w:val="24"/>
        </w:rPr>
      </w:pPr>
      <w:r>
        <w:rPr>
          <w:rFonts w:cs="Times New Roman" w:ascii="Times New Roman" w:hAnsi="Times New Roman"/>
          <w:sz w:val="24"/>
          <w:szCs w:val="24"/>
        </w:rPr>
        <w:t>az eredeti épület tartozékait és felszerelését</w:t>
      </w:r>
    </w:p>
    <w:p>
      <w:pPr>
        <w:pStyle w:val="Normal"/>
        <w:spacing w:lineRule="auto" w:line="240" w:before="0" w:after="0"/>
        <w:ind w:left="284" w:right="0" w:hanging="0"/>
        <w:jc w:val="both"/>
        <w:rPr>
          <w:rFonts w:ascii="Times New Roman" w:hAnsi="Times New Roman" w:cs="Times New Roman"/>
          <w:sz w:val="24"/>
          <w:szCs w:val="24"/>
        </w:rPr>
      </w:pPr>
      <w:r>
        <w:rPr>
          <w:rFonts w:cs="Times New Roman" w:ascii="Times New Roman" w:hAnsi="Times New Roman"/>
          <w:sz w:val="24"/>
          <w:szCs w:val="24"/>
        </w:rPr>
        <w:t>az értékvizsgálattól függően az e rendeletben foglaltak figyelembe vételével kell megőrizni és helyreállítani.</w:t>
      </w:r>
    </w:p>
    <w:p>
      <w:pPr>
        <w:pStyle w:val="Bekezds1"/>
        <w:numPr>
          <w:ilvl w:val="1"/>
          <w:numId w:val="14"/>
        </w:numPr>
        <w:rPr>
          <w:rFonts w:ascii="Times New Roman" w:hAnsi="Times New Roman" w:cs="Times New Roman"/>
          <w:sz w:val="24"/>
          <w:szCs w:val="24"/>
        </w:rPr>
      </w:pPr>
      <w:r>
        <w:rPr>
          <w:rFonts w:cs="Times New Roman" w:ascii="Times New Roman" w:hAnsi="Times New Roman"/>
          <w:sz w:val="24"/>
          <w:szCs w:val="24"/>
        </w:rPr>
        <w:t>Ha a helyi egyedi védelem alatt álló építmény egy részét vagy részletét korábban az eredetitől eltérő megjelenésűvé alakították át, az építmény egészére vagy lehatárolható – az átalakított részt is magában foglaló – részegységére kiterjedő felújítás során azt</w:t>
      </w:r>
    </w:p>
    <w:p>
      <w:pPr>
        <w:pStyle w:val="Felsorols1"/>
        <w:numPr>
          <w:ilvl w:val="2"/>
          <w:numId w:val="13"/>
        </w:numPr>
        <w:rPr>
          <w:rFonts w:ascii="Times New Roman" w:hAnsi="Times New Roman" w:cs="Times New Roman"/>
          <w:sz w:val="24"/>
          <w:szCs w:val="24"/>
        </w:rPr>
      </w:pPr>
      <w:r>
        <w:rPr>
          <w:rFonts w:cs="Times New Roman" w:ascii="Times New Roman" w:hAnsi="Times New Roman"/>
          <w:sz w:val="24"/>
          <w:szCs w:val="24"/>
        </w:rPr>
        <w:t>az eredeti állapotnak megfelelően, vagy</w:t>
      </w:r>
    </w:p>
    <w:p>
      <w:pPr>
        <w:pStyle w:val="Felsorols1"/>
        <w:numPr>
          <w:ilvl w:val="2"/>
          <w:numId w:val="13"/>
        </w:numPr>
        <w:rPr>
          <w:rFonts w:ascii="Times New Roman" w:hAnsi="Times New Roman" w:cs="Times New Roman"/>
          <w:sz w:val="24"/>
          <w:szCs w:val="24"/>
        </w:rPr>
      </w:pPr>
      <w:r>
        <w:rPr>
          <w:rFonts w:cs="Times New Roman" w:ascii="Times New Roman" w:hAnsi="Times New Roman"/>
          <w:sz w:val="24"/>
          <w:szCs w:val="24"/>
        </w:rPr>
        <w:t>ha az átalakított rész eredeti állapotára vonatkozó dokumentum nem lelhető fel és azt következtetésekkel sem lehet valószínűsíteni, a homlokzatot a megfelelően megmaradt eredeti elemeinek, vagy hasonló stílusú épülethomlokzatok, eredeti és analóg formaelemeinek alkalmazásával kell helyreállítani.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msor1"/>
        <w:widowControl w:val="false"/>
        <w:numPr>
          <w:ilvl w:val="0"/>
          <w:numId w:val="1"/>
        </w:numPr>
        <w:suppressAutoHyphens w:val="true"/>
        <w:spacing w:before="240" w:after="0"/>
        <w:ind w:left="227" w:right="0" w:hanging="227"/>
        <w:rPr>
          <w:rFonts w:ascii="Times New Roman" w:hAnsi="Times New Roman" w:cs="Times New Roman"/>
          <w:sz w:val="24"/>
          <w:szCs w:val="24"/>
        </w:rPr>
      </w:pPr>
      <w:r>
        <w:rPr>
          <w:rFonts w:cs="Times New Roman" w:ascii="Times New Roman" w:hAnsi="Times New Roman"/>
          <w:sz w:val="24"/>
          <w:szCs w:val="24"/>
        </w:rPr>
        <w:t>III. FEJEZET</w:t>
      </w:r>
    </w:p>
    <w:p>
      <w:pPr>
        <w:pStyle w:val="Cmsor1"/>
        <w:numPr>
          <w:ilvl w:val="0"/>
          <w:numId w:val="1"/>
        </w:numPr>
        <w:spacing w:before="0" w:after="80"/>
        <w:ind w:left="284" w:right="0" w:hanging="0"/>
        <w:rPr>
          <w:rFonts w:ascii="Times New Roman" w:hAnsi="Times New Roman" w:cs="Times New Roman"/>
          <w:sz w:val="24"/>
          <w:szCs w:val="24"/>
        </w:rPr>
      </w:pPr>
      <w:r>
        <w:rPr>
          <w:rFonts w:cs="Times New Roman" w:ascii="Times New Roman" w:hAnsi="Times New Roman"/>
          <w:sz w:val="24"/>
          <w:szCs w:val="24"/>
        </w:rPr>
        <w:t>A TELEPÜLÉSKÉPi SZEMPONTBÓL MEGHATÁROZÓ TERÜLETEK</w:t>
      </w:r>
    </w:p>
    <w:p>
      <w:pPr>
        <w:pStyle w:val="Szvegtrzs"/>
        <w:spacing w:before="0" w:after="80"/>
        <w:ind w:left="284" w:right="0" w:hanging="0"/>
        <w:rPr/>
      </w:pPr>
      <w:r>
        <w:rPr/>
      </w:r>
    </w:p>
    <w:p>
      <w:pPr>
        <w:pStyle w:val="Cmsor2"/>
        <w:numPr>
          <w:ilvl w:val="1"/>
          <w:numId w:val="1"/>
        </w:numPr>
        <w:rPr>
          <w:rFonts w:ascii="Times New Roman" w:hAnsi="Times New Roman" w:cs="Times New Roman"/>
          <w:sz w:val="24"/>
          <w:szCs w:val="24"/>
        </w:rPr>
      </w:pPr>
      <w:r>
        <w:rPr>
          <w:rFonts w:cs="Times New Roman" w:ascii="Times New Roman" w:hAnsi="Times New Roman"/>
          <w:sz w:val="24"/>
          <w:szCs w:val="24"/>
        </w:rPr>
        <w:t>7. A településképi szempontból meghatározó területek megállapítása</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8. §</w:t>
      </w:r>
      <w:r>
        <w:rPr>
          <w:rStyle w:val="Lbjegyzethorgony"/>
          <w:rStyle w:val="Lbjegyzethorgony"/>
          <w:rFonts w:cs="Times New Roman" w:ascii="Times New Roman" w:hAnsi="Times New Roman"/>
          <w:sz w:val="24"/>
          <w:szCs w:val="24"/>
        </w:rPr>
        <w:footnoteReference w:id="11"/>
      </w:r>
      <w:r>
        <w:rPr>
          <w:rFonts w:cs="Times New Roman" w:ascii="Times New Roman" w:hAnsi="Times New Roman"/>
          <w:sz w:val="24"/>
          <w:szCs w:val="24"/>
        </w:rPr>
        <w:t xml:space="preserve"> Oroszi területén az arculati kézikönyvben eltérő karakterű területként megállapított  településképi szempontból meghatározó területek (a továbbiakban: MT) lehatárolását </w:t>
      </w:r>
      <w:bookmarkStart w:id="0" w:name="_GoBack"/>
      <w:bookmarkEnd w:id="0"/>
      <w:r>
        <w:rPr>
          <w:rFonts w:cs="Times New Roman" w:ascii="Times New Roman" w:hAnsi="Times New Roman"/>
          <w:sz w:val="24"/>
          <w:szCs w:val="24"/>
        </w:rPr>
        <w:t>a 4. melléklet tartalmazza, amelyek az alábbiak:</w:t>
      </w:r>
    </w:p>
    <w:p>
      <w:pPr>
        <w:pStyle w:val="Bekezds1"/>
        <w:numPr>
          <w:ilvl w:val="2"/>
          <w:numId w:val="3"/>
        </w:numPr>
        <w:tabs>
          <w:tab w:val="left" w:pos="709" w:leader="none"/>
          <w:tab w:val="right" w:pos="7230" w:leader="none"/>
        </w:tabs>
        <w:rPr>
          <w:rFonts w:ascii="Times New Roman" w:hAnsi="Times New Roman" w:cs="Times New Roman"/>
          <w:sz w:val="24"/>
          <w:szCs w:val="24"/>
        </w:rPr>
      </w:pPr>
      <w:r>
        <w:rPr>
          <w:rFonts w:cs="Times New Roman" w:ascii="Times New Roman" w:hAnsi="Times New Roman"/>
          <w:sz w:val="24"/>
          <w:szCs w:val="24"/>
        </w:rPr>
        <w:t>Oroszi belterület</w:t>
      </w:r>
    </w:p>
    <w:p>
      <w:pPr>
        <w:pStyle w:val="Bekezds1"/>
        <w:numPr>
          <w:ilvl w:val="2"/>
          <w:numId w:val="3"/>
        </w:numPr>
        <w:tabs>
          <w:tab w:val="left" w:pos="709" w:leader="none"/>
          <w:tab w:val="right" w:pos="7230" w:leader="none"/>
        </w:tabs>
        <w:rPr>
          <w:rFonts w:ascii="Times New Roman" w:hAnsi="Times New Roman" w:cs="Times New Roman"/>
          <w:sz w:val="24"/>
          <w:szCs w:val="24"/>
        </w:rPr>
      </w:pPr>
      <w:r>
        <w:rPr>
          <w:rFonts w:cs="Times New Roman" w:ascii="Times New Roman" w:hAnsi="Times New Roman"/>
          <w:sz w:val="24"/>
          <w:szCs w:val="24"/>
        </w:rPr>
        <w:t>Egyéb, külterületi területek.</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eastAsia="Times New Roman" w:cs="Times New Roman"/>
          <w:sz w:val="24"/>
          <w:szCs w:val="24"/>
        </w:rPr>
      </w:pPr>
      <w:r>
        <w:rPr>
          <w:rFonts w:cs="Times New Roman" w:ascii="Times New Roman" w:hAnsi="Times New Roman"/>
          <w:sz w:val="24"/>
          <w:szCs w:val="24"/>
        </w:rPr>
        <w:t>8. A településképi szempontból meghatározó területek szabályai</w:t>
      </w:r>
    </w:p>
    <w:p>
      <w:pPr>
        <w:pStyle w:val="Bekezds1"/>
        <w:rPr>
          <w:rFonts w:ascii="Times New Roman" w:hAnsi="Times New Roman" w:cs="Times New Roman"/>
          <w:sz w:val="24"/>
          <w:szCs w:val="24"/>
        </w:rPr>
      </w:pPr>
      <w:r>
        <w:rPr>
          <w:rFonts w:eastAsia="Times New Roman" w:cs="Times New Roman" w:ascii="Times New Roman" w:hAnsi="Times New Roman"/>
          <w:sz w:val="24"/>
          <w:szCs w:val="24"/>
        </w:rPr>
        <w:t xml:space="preserve">9. § </w:t>
      </w:r>
      <w:r>
        <w:rPr>
          <w:rFonts w:cs="Times New Roman" w:ascii="Times New Roman" w:hAnsi="Times New Roman"/>
          <w:sz w:val="24"/>
          <w:szCs w:val="24"/>
        </w:rPr>
        <w:t>(1) Ha a helyi védett értékre előírt településképi követelmény az – a helyi védett érték elhelyezkedése szerinti – MT-re vonatkozó előírással nem ellentétes, a védett értékekre és az MT-re vonatkozó településképi követelmények együttesen alkalmazandók. Ha ellentétes, akkor a helyi védett értékre előírt településképi követelményt kell figyelembe venni.</w:t>
      </w:r>
    </w:p>
    <w:p>
      <w:pPr>
        <w:pStyle w:val="Bekezds1"/>
        <w:numPr>
          <w:ilvl w:val="1"/>
          <w:numId w:val="15"/>
        </w:numPr>
        <w:rPr>
          <w:rFonts w:ascii="Times New Roman" w:hAnsi="Times New Roman" w:cs="Times New Roman"/>
          <w:sz w:val="24"/>
          <w:szCs w:val="24"/>
        </w:rPr>
      </w:pPr>
      <w:r>
        <w:rPr>
          <w:rFonts w:cs="Times New Roman" w:ascii="Times New Roman" w:hAnsi="Times New Roman"/>
          <w:sz w:val="24"/>
          <w:szCs w:val="24"/>
        </w:rPr>
        <w:t>Az általános településképi követelmények az összes MT-re vonatkoznak – amennyiben az MT előírásai másképp nem rendelkeznek.</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Cmsor1"/>
        <w:widowControl w:val="false"/>
        <w:numPr>
          <w:ilvl w:val="0"/>
          <w:numId w:val="1"/>
        </w:numPr>
        <w:suppressAutoHyphens w:val="true"/>
        <w:spacing w:before="240" w:after="0"/>
        <w:ind w:left="227" w:right="0" w:hanging="227"/>
        <w:rPr>
          <w:rFonts w:ascii="Times New Roman" w:hAnsi="Times New Roman" w:cs="Times New Roman"/>
          <w:sz w:val="24"/>
          <w:szCs w:val="24"/>
        </w:rPr>
      </w:pPr>
      <w:r>
        <w:rPr>
          <w:rFonts w:cs="Times New Roman" w:ascii="Times New Roman" w:hAnsi="Times New Roman"/>
          <w:sz w:val="24"/>
          <w:szCs w:val="24"/>
        </w:rPr>
        <w:t xml:space="preserve">IV. FEJEZET </w:t>
      </w:r>
    </w:p>
    <w:p>
      <w:pPr>
        <w:pStyle w:val="Cmsor1"/>
        <w:numPr>
          <w:ilvl w:val="0"/>
          <w:numId w:val="1"/>
        </w:numPr>
        <w:spacing w:before="0" w:after="80"/>
        <w:ind w:left="284" w:right="0" w:hanging="0"/>
        <w:rPr>
          <w:rFonts w:ascii="Times New Roman" w:hAnsi="Times New Roman" w:cs="Times New Roman"/>
          <w:sz w:val="24"/>
          <w:szCs w:val="24"/>
        </w:rPr>
      </w:pPr>
      <w:r>
        <w:rPr>
          <w:rFonts w:cs="Times New Roman" w:ascii="Times New Roman" w:hAnsi="Times New Roman"/>
          <w:sz w:val="24"/>
          <w:szCs w:val="24"/>
        </w:rPr>
        <w:t>A TELEPÜLÉSKÉPI KÖVETELMÉNYEK</w:t>
      </w:r>
    </w:p>
    <w:p>
      <w:pPr>
        <w:pStyle w:val="Szvegtrzs"/>
        <w:spacing w:before="0" w:after="80"/>
        <w:ind w:left="284" w:right="0" w:hanging="0"/>
        <w:rPr/>
      </w:pPr>
      <w:r>
        <w:rPr/>
      </w:r>
    </w:p>
    <w:p>
      <w:pPr>
        <w:pStyle w:val="Cmsor2"/>
        <w:numPr>
          <w:ilvl w:val="1"/>
          <w:numId w:val="1"/>
        </w:numPr>
        <w:rPr>
          <w:rFonts w:ascii="Times New Roman" w:hAnsi="Times New Roman" w:cs="Times New Roman"/>
          <w:sz w:val="24"/>
          <w:szCs w:val="24"/>
        </w:rPr>
      </w:pPr>
      <w:r>
        <w:rPr>
          <w:rFonts w:cs="Times New Roman" w:ascii="Times New Roman" w:hAnsi="Times New Roman"/>
          <w:sz w:val="24"/>
          <w:szCs w:val="24"/>
        </w:rPr>
        <w:t>9. A helyi védett értékekre vonatkozó egyedi építészeti követelmények</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10. § (1) A helyi védett épületen (H1) állagmegóvási munkák végzése, felújítás, helyreállítás, korszerűsítés, tetőtérbeépítés, bővítés során az eredeti épület anyaghasználatát, léptékét és formavilágát használó, vagy ahhoz illeszkedő építészeti megoldások alkalmazhatók.</w:t>
      </w:r>
    </w:p>
    <w:p>
      <w:pPr>
        <w:pStyle w:val="Bekezds1"/>
        <w:numPr>
          <w:ilvl w:val="1"/>
          <w:numId w:val="16"/>
        </w:numPr>
        <w:rPr>
          <w:rFonts w:ascii="Times New Roman" w:hAnsi="Times New Roman" w:cs="Times New Roman"/>
          <w:sz w:val="24"/>
          <w:szCs w:val="24"/>
        </w:rPr>
      </w:pPr>
      <w:r>
        <w:rPr>
          <w:rFonts w:cs="Times New Roman" w:ascii="Times New Roman" w:hAnsi="Times New Roman"/>
          <w:sz w:val="24"/>
          <w:szCs w:val="24"/>
        </w:rPr>
        <w:t>Helyi védett épületen (H1) történő állagmegóvási munka végzésénél, felújításnál, helyreállításnál, korszerűsítésnél, tetőtérbeépítésnél, bővítésnél</w:t>
      </w:r>
    </w:p>
    <w:p>
      <w:pPr>
        <w:pStyle w:val="Bekezds1"/>
        <w:numPr>
          <w:ilvl w:val="2"/>
          <w:numId w:val="16"/>
        </w:numPr>
        <w:rPr>
          <w:rFonts w:ascii="Times New Roman" w:hAnsi="Times New Roman" w:cs="Times New Roman"/>
          <w:sz w:val="24"/>
          <w:szCs w:val="24"/>
        </w:rPr>
      </w:pPr>
      <w:r>
        <w:rPr>
          <w:rFonts w:cs="Times New Roman" w:ascii="Times New Roman" w:hAnsi="Times New Roman"/>
          <w:sz w:val="24"/>
          <w:szCs w:val="24"/>
        </w:rPr>
        <w:t>az épület jellegzetes tömegét, tömegkapcsolatait eredeti formában és arányban kell fenntartani, bővítés esetén a meglévő és új épülettömegek arányai, formái és anyaghasználatai illeszkedjenek egymáshoz,</w:t>
      </w:r>
    </w:p>
    <w:p>
      <w:pPr>
        <w:pStyle w:val="Bekezds1"/>
        <w:numPr>
          <w:ilvl w:val="2"/>
          <w:numId w:val="16"/>
        </w:numPr>
        <w:rPr>
          <w:rFonts w:ascii="Times New Roman" w:hAnsi="Times New Roman" w:cs="Times New Roman"/>
          <w:sz w:val="24"/>
          <w:szCs w:val="24"/>
        </w:rPr>
      </w:pPr>
      <w:r>
        <w:rPr>
          <w:rFonts w:cs="Times New Roman" w:ascii="Times New Roman" w:hAnsi="Times New Roman"/>
          <w:sz w:val="24"/>
          <w:szCs w:val="24"/>
        </w:rPr>
        <w:t>az épületnek a közterületről látható homlokzatán meg kell tartani, illetve szükség esetén az eredeti állapotnak megfelelően vissza kell állítani:</w:t>
      </w:r>
    </w:p>
    <w:p>
      <w:pPr>
        <w:pStyle w:val="Bekezds1"/>
        <w:numPr>
          <w:ilvl w:val="3"/>
          <w:numId w:val="16"/>
        </w:numPr>
        <w:ind w:left="1276" w:right="0" w:hanging="425"/>
        <w:rPr>
          <w:rFonts w:ascii="Times New Roman" w:hAnsi="Times New Roman" w:cs="Times New Roman"/>
          <w:sz w:val="24"/>
          <w:szCs w:val="24"/>
        </w:rPr>
      </w:pPr>
      <w:r>
        <w:rPr>
          <w:rFonts w:cs="Times New Roman" w:ascii="Times New Roman" w:hAnsi="Times New Roman"/>
          <w:sz w:val="24"/>
          <w:szCs w:val="24"/>
        </w:rPr>
        <w:t>a homlokzat felületképzését;</w:t>
      </w:r>
    </w:p>
    <w:p>
      <w:pPr>
        <w:pStyle w:val="Bekezds1"/>
        <w:numPr>
          <w:ilvl w:val="3"/>
          <w:numId w:val="16"/>
        </w:numPr>
        <w:ind w:left="1276" w:right="0" w:hanging="425"/>
        <w:rPr>
          <w:rFonts w:ascii="Times New Roman" w:hAnsi="Times New Roman" w:cs="Times New Roman"/>
          <w:sz w:val="24"/>
          <w:szCs w:val="24"/>
        </w:rPr>
      </w:pPr>
      <w:r>
        <w:rPr>
          <w:rFonts w:cs="Times New Roman" w:ascii="Times New Roman" w:hAnsi="Times New Roman"/>
          <w:sz w:val="24"/>
          <w:szCs w:val="24"/>
        </w:rPr>
        <w:t>a homlokzat díszítő elemeit;</w:t>
      </w:r>
    </w:p>
    <w:p>
      <w:pPr>
        <w:pStyle w:val="Bekezds1"/>
        <w:numPr>
          <w:ilvl w:val="3"/>
          <w:numId w:val="16"/>
        </w:numPr>
        <w:ind w:left="1276" w:right="0" w:hanging="425"/>
        <w:rPr>
          <w:rFonts w:ascii="Times New Roman" w:hAnsi="Times New Roman" w:cs="Times New Roman"/>
          <w:sz w:val="24"/>
          <w:szCs w:val="24"/>
        </w:rPr>
      </w:pPr>
      <w:r>
        <w:rPr>
          <w:rFonts w:cs="Times New Roman" w:ascii="Times New Roman" w:hAnsi="Times New Roman"/>
          <w:sz w:val="24"/>
          <w:szCs w:val="24"/>
        </w:rPr>
        <w:t>a nyílászárók formáját, azok jellegzetes szerkezetét, az ablakok osztását;</w:t>
      </w:r>
    </w:p>
    <w:p>
      <w:pPr>
        <w:pStyle w:val="Bekezds1"/>
        <w:numPr>
          <w:ilvl w:val="3"/>
          <w:numId w:val="16"/>
        </w:numPr>
        <w:ind w:left="1276" w:right="0" w:hanging="425"/>
        <w:rPr>
          <w:rFonts w:ascii="Times New Roman" w:hAnsi="Times New Roman" w:cs="Times New Roman"/>
          <w:sz w:val="24"/>
          <w:szCs w:val="24"/>
        </w:rPr>
      </w:pPr>
      <w:r>
        <w:rPr>
          <w:rFonts w:cs="Times New Roman" w:ascii="Times New Roman" w:hAnsi="Times New Roman"/>
          <w:sz w:val="24"/>
          <w:szCs w:val="24"/>
        </w:rPr>
        <w:t>a tornácok kialakítását;</w:t>
      </w:r>
    </w:p>
    <w:p>
      <w:pPr>
        <w:pStyle w:val="Bekezds1"/>
        <w:numPr>
          <w:ilvl w:val="3"/>
          <w:numId w:val="16"/>
        </w:numPr>
        <w:ind w:left="1276" w:right="0" w:hanging="425"/>
        <w:rPr>
          <w:rFonts w:ascii="Times New Roman" w:hAnsi="Times New Roman" w:cs="Times New Roman"/>
          <w:sz w:val="24"/>
          <w:szCs w:val="24"/>
        </w:rPr>
      </w:pPr>
      <w:r>
        <w:rPr>
          <w:rFonts w:cs="Times New Roman" w:ascii="Times New Roman" w:hAnsi="Times New Roman"/>
          <w:sz w:val="24"/>
          <w:szCs w:val="24"/>
        </w:rPr>
        <w:t>a lábazatot, a lábazati párkányt;</w:t>
      </w:r>
    </w:p>
    <w:p>
      <w:pPr>
        <w:pStyle w:val="Bekezds1"/>
        <w:numPr>
          <w:ilvl w:val="2"/>
          <w:numId w:val="16"/>
        </w:numPr>
        <w:rPr>
          <w:rFonts w:ascii="Times New Roman" w:hAnsi="Times New Roman" w:cs="Times New Roman"/>
          <w:sz w:val="24"/>
          <w:szCs w:val="24"/>
        </w:rPr>
      </w:pPr>
      <w:r>
        <w:rPr>
          <w:rFonts w:cs="Times New Roman" w:ascii="Times New Roman" w:hAnsi="Times New Roman"/>
          <w:sz w:val="24"/>
          <w:szCs w:val="24"/>
        </w:rPr>
        <w:t>az alaprajzi elrendezés – különösen a fő tartószerkezetek, főfalak, belső elrendezés elemei -, valamint a meghatározó építészeti részletek és szerkezetek megőrzendők.</w:t>
      </w:r>
    </w:p>
    <w:p>
      <w:pPr>
        <w:pStyle w:val="Bekezds1"/>
        <w:numPr>
          <w:ilvl w:val="1"/>
          <w:numId w:val="16"/>
        </w:numPr>
        <w:rPr>
          <w:rFonts w:ascii="Times New Roman" w:hAnsi="Times New Roman" w:cs="Times New Roman"/>
          <w:sz w:val="24"/>
          <w:szCs w:val="24"/>
        </w:rPr>
      </w:pPr>
      <w:r>
        <w:rPr>
          <w:rFonts w:cs="Times New Roman" w:ascii="Times New Roman" w:hAnsi="Times New Roman"/>
          <w:sz w:val="24"/>
          <w:szCs w:val="24"/>
        </w:rPr>
        <w:t>Helyi védett épület (H1) közterületről látható homlokzatán parabolaantenna, reklámfelirat, klímaberendezés kültéri egysége nem helyezhető el.</w:t>
      </w:r>
    </w:p>
    <w:p>
      <w:pPr>
        <w:pStyle w:val="Bekezds1"/>
        <w:numPr>
          <w:ilvl w:val="1"/>
          <w:numId w:val="16"/>
        </w:numPr>
        <w:rPr>
          <w:rFonts w:ascii="Times New Roman" w:hAnsi="Times New Roman" w:cs="Times New Roman"/>
          <w:sz w:val="24"/>
          <w:szCs w:val="24"/>
        </w:rPr>
      </w:pPr>
      <w:r>
        <w:rPr>
          <w:rFonts w:cs="Times New Roman" w:ascii="Times New Roman" w:hAnsi="Times New Roman"/>
          <w:sz w:val="24"/>
          <w:szCs w:val="24"/>
        </w:rPr>
        <w:t>Helyi védett műtárgyak (H2) felújítása során az eredeti anyaghasználatot és formai elemeket kell továbbra is alkalmazni.</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eastAsia="Times New Roman" w:cs="Times New Roman"/>
          <w:sz w:val="24"/>
          <w:szCs w:val="24"/>
        </w:rPr>
      </w:pPr>
      <w:r>
        <w:rPr>
          <w:rFonts w:cs="Times New Roman" w:ascii="Times New Roman" w:hAnsi="Times New Roman"/>
          <w:sz w:val="24"/>
          <w:szCs w:val="24"/>
        </w:rPr>
        <w:t>10. A településképi szempontból meghatározó területekre vonatkozó egyedi építészeti követelmények</w:t>
      </w:r>
    </w:p>
    <w:p>
      <w:pPr>
        <w:pStyle w:val="Bekezds1"/>
        <w:ind w:left="0" w:right="0" w:hanging="0"/>
        <w:rPr>
          <w:rFonts w:ascii="Times New Roman" w:hAnsi="Times New Roman" w:cs="Times New Roman"/>
          <w:sz w:val="24"/>
          <w:szCs w:val="24"/>
        </w:rPr>
      </w:pPr>
      <w:r>
        <w:rPr>
          <w:rFonts w:eastAsia="Times New Roman" w:cs="Times New Roman" w:ascii="Times New Roman" w:hAnsi="Times New Roman"/>
          <w:sz w:val="24"/>
          <w:szCs w:val="24"/>
        </w:rPr>
        <w:t xml:space="preserve">11. § </w:t>
      </w:r>
      <w:r>
        <w:rPr>
          <w:rFonts w:cs="Times New Roman" w:ascii="Times New Roman" w:hAnsi="Times New Roman"/>
          <w:sz w:val="24"/>
          <w:szCs w:val="24"/>
        </w:rPr>
        <w:t>(1) Az épületek vakolt, színezett homlokzati falfelületének színezésénél csak a fehér, a világos földszínek, illetve természetes építőanyagok esetén azok természetes színei alkalmazhatók. Faburkolat, faszerkezetek esetén a fent említett színek mellett az ehhez illeszkedő színek is alkalmazhatók.</w:t>
      </w:r>
    </w:p>
    <w:p>
      <w:pPr>
        <w:pStyle w:val="Bekezds1"/>
        <w:numPr>
          <w:ilvl w:val="1"/>
          <w:numId w:val="17"/>
        </w:numPr>
        <w:rPr>
          <w:rFonts w:ascii="Times New Roman" w:hAnsi="Times New Roman" w:cs="Times New Roman"/>
          <w:sz w:val="24"/>
          <w:szCs w:val="24"/>
        </w:rPr>
      </w:pPr>
      <w:r>
        <w:rPr>
          <w:rFonts w:cs="Times New Roman" w:ascii="Times New Roman" w:hAnsi="Times New Roman"/>
          <w:sz w:val="24"/>
          <w:szCs w:val="24"/>
        </w:rPr>
        <w:t>Műanyag hullámlemez, alumínium trapézlemez tetőhéjalásként, épületburkolatként nem alkalmazható.</w:t>
      </w:r>
    </w:p>
    <w:p>
      <w:pPr>
        <w:pStyle w:val="Bekezds1"/>
        <w:numPr>
          <w:ilvl w:val="1"/>
          <w:numId w:val="17"/>
        </w:numPr>
        <w:rPr>
          <w:rFonts w:ascii="Times New Roman" w:hAnsi="Times New Roman" w:cs="Times New Roman"/>
          <w:sz w:val="24"/>
          <w:szCs w:val="24"/>
        </w:rPr>
      </w:pPr>
      <w:r>
        <w:rPr>
          <w:rFonts w:cs="Times New Roman" w:ascii="Times New Roman" w:hAnsi="Times New Roman"/>
          <w:sz w:val="24"/>
          <w:szCs w:val="24"/>
        </w:rPr>
        <w:t>Csak egymással harmonikus egységet alkotó, azonos színcsaládba tartozó színek alkalmazhatók egy épületen.</w:t>
      </w:r>
    </w:p>
    <w:p>
      <w:pPr>
        <w:pStyle w:val="Bekezds1"/>
        <w:numPr>
          <w:ilvl w:val="1"/>
          <w:numId w:val="17"/>
        </w:numPr>
        <w:rPr>
          <w:rFonts w:ascii="Times New Roman" w:hAnsi="Times New Roman" w:cs="Times New Roman"/>
          <w:sz w:val="24"/>
          <w:szCs w:val="24"/>
        </w:rPr>
      </w:pPr>
      <w:r>
        <w:rPr>
          <w:rFonts w:cs="Times New Roman" w:ascii="Times New Roman" w:hAnsi="Times New Roman"/>
          <w:sz w:val="24"/>
          <w:szCs w:val="24"/>
        </w:rPr>
        <w:t>Közterületek felől az épületek homlokzatait részlegesen színezéssel ellátni nem lehet, kivéve, ha az épület homlokzati struktúrája, tagozódása ezt lehetővé teszi.</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12. § (1) Oroszi belterület MT-n a kerítés anyaga és színe illeszkedjen a főépülethez.</w:t>
      </w:r>
    </w:p>
    <w:p>
      <w:pPr>
        <w:pStyle w:val="Bekezds1"/>
        <w:numPr>
          <w:ilvl w:val="1"/>
          <w:numId w:val="18"/>
        </w:numPr>
        <w:rPr>
          <w:rFonts w:ascii="Times New Roman" w:hAnsi="Times New Roman" w:cs="Times New Roman"/>
          <w:sz w:val="24"/>
          <w:szCs w:val="24"/>
        </w:rPr>
      </w:pPr>
      <w:r>
        <w:rPr>
          <w:rFonts w:cs="Times New Roman" w:ascii="Times New Roman" w:hAnsi="Times New Roman"/>
          <w:sz w:val="24"/>
          <w:szCs w:val="24"/>
        </w:rPr>
        <w:t>Oroszi belterület MT-n a meglévő tömör kerítések megőrzendők.</w:t>
      </w:r>
    </w:p>
    <w:p>
      <w:pPr>
        <w:pStyle w:val="Bekezds1"/>
        <w:numPr>
          <w:ilvl w:val="1"/>
          <w:numId w:val="18"/>
        </w:numPr>
        <w:rPr>
          <w:rFonts w:ascii="Times New Roman" w:hAnsi="Times New Roman" w:cs="Times New Roman"/>
          <w:sz w:val="24"/>
          <w:szCs w:val="24"/>
        </w:rPr>
      </w:pPr>
      <w:r>
        <w:rPr>
          <w:rFonts w:cs="Times New Roman" w:ascii="Times New Roman" w:hAnsi="Times New Roman"/>
          <w:sz w:val="24"/>
          <w:szCs w:val="24"/>
        </w:rPr>
        <w:t>Egyéb, külterületi területek MT-n kizárólag drótfonatos kerítés, vadvédelmi háló helyezhető el.</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 xml:space="preserve">13. § (1) A melléképület tetőhajlásszöge illeszkedjen a főépület tetőszerkezetének jellemző hajlásszögéhez. </w:t>
      </w:r>
    </w:p>
    <w:p>
      <w:pPr>
        <w:pStyle w:val="Bekezds1"/>
        <w:numPr>
          <w:ilvl w:val="1"/>
          <w:numId w:val="19"/>
        </w:numPr>
        <w:rPr>
          <w:rFonts w:ascii="Times New Roman" w:hAnsi="Times New Roman" w:cs="Times New Roman"/>
          <w:sz w:val="24"/>
          <w:szCs w:val="24"/>
        </w:rPr>
      </w:pPr>
      <w:r>
        <w:rPr>
          <w:rFonts w:cs="Times New Roman" w:ascii="Times New Roman" w:hAnsi="Times New Roman"/>
          <w:sz w:val="24"/>
          <w:szCs w:val="24"/>
        </w:rPr>
        <w:t>Oroszi belterület MT-n a tető kialakítására vonatkozó előírások:</w:t>
      </w:r>
    </w:p>
    <w:p>
      <w:pPr>
        <w:pStyle w:val="Bekezds1"/>
        <w:numPr>
          <w:ilvl w:val="2"/>
          <w:numId w:val="19"/>
        </w:numPr>
        <w:rPr>
          <w:rFonts w:ascii="Times New Roman" w:hAnsi="Times New Roman" w:cs="Times New Roman"/>
          <w:sz w:val="24"/>
          <w:szCs w:val="24"/>
        </w:rPr>
      </w:pPr>
      <w:r>
        <w:rPr>
          <w:rFonts w:cs="Times New Roman" w:ascii="Times New Roman" w:hAnsi="Times New Roman"/>
          <w:sz w:val="24"/>
          <w:szCs w:val="24"/>
        </w:rPr>
        <w:t>csak 35-43° közötti tetőhajlásszögű magastetős épület építhető;</w:t>
      </w:r>
    </w:p>
    <w:p>
      <w:pPr>
        <w:pStyle w:val="Bekezds1"/>
        <w:numPr>
          <w:ilvl w:val="2"/>
          <w:numId w:val="19"/>
        </w:numPr>
        <w:rPr>
          <w:rFonts w:ascii="Times New Roman" w:hAnsi="Times New Roman" w:cs="Times New Roman"/>
          <w:sz w:val="24"/>
          <w:szCs w:val="24"/>
        </w:rPr>
      </w:pPr>
      <w:r>
        <w:rPr>
          <w:rFonts w:cs="Times New Roman" w:ascii="Times New Roman" w:hAnsi="Times New Roman"/>
          <w:sz w:val="24"/>
          <w:szCs w:val="24"/>
        </w:rPr>
        <w:t>az összes tetőfelület vízszintes síkra vetített területének legfeljebb 20%-án kialakítható alacsonyabb hajlásszögű tető is;</w:t>
      </w:r>
    </w:p>
    <w:p>
      <w:pPr>
        <w:pStyle w:val="Bekezds1"/>
        <w:numPr>
          <w:ilvl w:val="2"/>
          <w:numId w:val="19"/>
        </w:numPr>
        <w:rPr>
          <w:rFonts w:ascii="Times New Roman" w:hAnsi="Times New Roman" w:cs="Times New Roman"/>
          <w:sz w:val="24"/>
          <w:szCs w:val="24"/>
        </w:rPr>
      </w:pPr>
      <w:r>
        <w:rPr>
          <w:rFonts w:cs="Times New Roman" w:ascii="Times New Roman" w:hAnsi="Times New Roman"/>
          <w:sz w:val="24"/>
          <w:szCs w:val="24"/>
        </w:rPr>
        <w:t xml:space="preserve">a tető fő gerincvonala a közterületre merőlegesen alakítandó ki. </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14. § (1) Az épületek közterület felőli homlokzatán (beleértve a homlokzati tetőfelületet is) szerelt égéstermék-elvezetőt, parabolaantennát, légkondicionáló berendezés kültéri egységét és kivezetését (kifolyó), valamint egyéb technikai berendezést – a riasztó kültéri egységét kivéve – elhelyezni nem lehet.</w:t>
      </w:r>
    </w:p>
    <w:p>
      <w:pPr>
        <w:pStyle w:val="Bekezds1"/>
        <w:numPr>
          <w:ilvl w:val="1"/>
          <w:numId w:val="28"/>
        </w:numPr>
        <w:rPr>
          <w:rFonts w:ascii="Times New Roman" w:hAnsi="Times New Roman" w:cs="Times New Roman"/>
          <w:sz w:val="24"/>
          <w:szCs w:val="24"/>
        </w:rPr>
      </w:pPr>
      <w:r>
        <w:rPr>
          <w:rFonts w:cs="Times New Roman" w:ascii="Times New Roman" w:hAnsi="Times New Roman"/>
          <w:sz w:val="24"/>
          <w:szCs w:val="24"/>
        </w:rPr>
        <w:t>Napenergiát hasznosító berendezés (napkollektor, napelem) – tetőfelületre történő telepítésnél – magastető esetén –a tetősíktól legfeljebb 10°-kal térhet el.</w:t>
      </w:r>
    </w:p>
    <w:p>
      <w:pPr>
        <w:pStyle w:val="Bekezds1"/>
        <w:numPr>
          <w:ilvl w:val="1"/>
          <w:numId w:val="28"/>
        </w:numPr>
        <w:rPr>
          <w:rFonts w:ascii="Times New Roman" w:hAnsi="Times New Roman" w:cs="Times New Roman"/>
          <w:sz w:val="24"/>
          <w:szCs w:val="24"/>
        </w:rPr>
      </w:pPr>
      <w:r>
        <w:rPr>
          <w:rFonts w:cs="Times New Roman" w:ascii="Times New Roman" w:hAnsi="Times New Roman"/>
          <w:sz w:val="24"/>
          <w:szCs w:val="24"/>
        </w:rPr>
        <w:t>Oroszi belterület MT-n új villamosenergia ingatlan-bekötést földalatti csatlakozással kell kiépíteni akkor is, ha a közhálózat oszlopsoron halad.</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15. § Új épület elhelyezése csak úgy megengedett, ha a tömbbelsőben egybefüggő zöldfelület alakul ki a szomszédos telkekkel közösen.</w:t>
      </w:r>
    </w:p>
    <w:p>
      <w:pPr>
        <w:pStyle w:val="Bekezds1"/>
        <w:numPr>
          <w:ilvl w:val="1"/>
          <w:numId w:val="20"/>
        </w:numPr>
        <w:rPr>
          <w:rFonts w:ascii="Times New Roman" w:hAnsi="Times New Roman" w:cs="Times New Roman"/>
          <w:sz w:val="24"/>
          <w:szCs w:val="24"/>
        </w:rPr>
      </w:pPr>
      <w:r>
        <w:rPr>
          <w:rFonts w:cs="Times New Roman" w:ascii="Times New Roman" w:hAnsi="Times New Roman"/>
          <w:sz w:val="24"/>
          <w:szCs w:val="24"/>
        </w:rPr>
        <w:t>Építési telkein belül, a területhasználat lehatárolására csak élő sövény alkalmazható.</w:t>
      </w:r>
    </w:p>
    <w:p>
      <w:pPr>
        <w:pStyle w:val="Bekezds1"/>
        <w:numPr>
          <w:ilvl w:val="1"/>
          <w:numId w:val="20"/>
        </w:numPr>
        <w:rPr>
          <w:rFonts w:ascii="Times New Roman" w:hAnsi="Times New Roman" w:cs="Times New Roman"/>
          <w:sz w:val="24"/>
          <w:szCs w:val="24"/>
        </w:rPr>
      </w:pPr>
      <w:r>
        <w:rPr>
          <w:rStyle w:val="Lbjegyzethorgony"/>
          <w:rStyle w:val="Lbjegyzethorgony"/>
          <w:rFonts w:eastAsia="Times New Roman" w:cs="Times New Roman" w:ascii="Times New Roman" w:hAnsi="Times New Roman"/>
          <w:sz w:val="24"/>
          <w:szCs w:val="24"/>
        </w:rPr>
        <w:footnoteReference w:id="12"/>
      </w:r>
      <w:r>
        <w:rPr>
          <w:rFonts w:cs="Times New Roman" w:ascii="Times New Roman" w:hAnsi="Times New Roman"/>
          <w:sz w:val="24"/>
          <w:szCs w:val="24"/>
        </w:rPr>
        <w:t>A 10 gépjárműnél nagyobb befogadóképességű felszíni várakozó-(parkoló) helyet fásítani kell. A parkoló felületek árnyékolását biztosító fásítást lombos fa telepítésével kell megoldani, minimum 1 m</w:t>
      </w:r>
      <w:r>
        <w:rPr>
          <w:rFonts w:cs="Times New Roman" w:ascii="Times New Roman" w:hAnsi="Times New Roman"/>
          <w:sz w:val="24"/>
          <w:szCs w:val="24"/>
          <w:vertAlign w:val="superscript"/>
        </w:rPr>
        <w:t>2</w:t>
      </w:r>
      <w:r>
        <w:rPr>
          <w:rFonts w:cs="Times New Roman" w:ascii="Times New Roman" w:hAnsi="Times New Roman"/>
          <w:sz w:val="24"/>
          <w:szCs w:val="24"/>
        </w:rPr>
        <w:t xml:space="preserve"> szabad földterület biztosításával, amely 1 m</w:t>
      </w:r>
      <w:r>
        <w:rPr>
          <w:rFonts w:cs="Times New Roman" w:ascii="Times New Roman" w:hAnsi="Times New Roman"/>
          <w:sz w:val="24"/>
          <w:szCs w:val="24"/>
          <w:vertAlign w:val="superscript"/>
        </w:rPr>
        <w:t>2</w:t>
      </w:r>
      <w:r>
        <w:rPr>
          <w:rFonts w:cs="Times New Roman" w:ascii="Times New Roman" w:hAnsi="Times New Roman"/>
          <w:sz w:val="24"/>
          <w:szCs w:val="24"/>
        </w:rPr>
        <w:t xml:space="preserve"> alatti területei a telek zöldfelületébe nem számíthatók bele.</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eastAsia="Times New Roman" w:cs="Times New Roman"/>
          <w:sz w:val="24"/>
          <w:szCs w:val="24"/>
        </w:rPr>
      </w:pPr>
      <w:r>
        <w:rPr>
          <w:rFonts w:cs="Times New Roman" w:ascii="Times New Roman" w:hAnsi="Times New Roman"/>
          <w:sz w:val="24"/>
          <w:szCs w:val="24"/>
        </w:rPr>
        <w:t>11. A közterületekre vonatkozó egyedi építészeti követelmények</w:t>
      </w:r>
    </w:p>
    <w:p>
      <w:pPr>
        <w:pStyle w:val="Bekezds1"/>
        <w:rPr/>
      </w:pPr>
      <w:r>
        <w:rPr>
          <w:rFonts w:eastAsia="Times New Roman" w:cs="Times New Roman" w:ascii="Times New Roman" w:hAnsi="Times New Roman"/>
          <w:sz w:val="24"/>
          <w:szCs w:val="24"/>
        </w:rPr>
        <w:t>16. §</w:t>
      </w:r>
      <w:r>
        <w:rPr>
          <w:rFonts w:cs="Times New Roman" w:ascii="Times New Roman" w:hAnsi="Times New Roman"/>
          <w:sz w:val="24"/>
          <w:szCs w:val="24"/>
        </w:rPr>
        <w:t>(1)</w:t>
      </w:r>
      <w:r>
        <w:rPr>
          <w:rStyle w:val="Lbjegyzethorgony"/>
          <w:rStyle w:val="Lbjegyzethorgony"/>
          <w:rFonts w:cs="Times New Roman" w:ascii="Times New Roman" w:hAnsi="Times New Roman"/>
          <w:sz w:val="24"/>
          <w:szCs w:val="24"/>
        </w:rPr>
        <w:footnoteReference w:id="13"/>
      </w:r>
      <w:r>
        <w:rPr>
          <w:rFonts w:cs="Times New Roman" w:ascii="Times New Roman" w:hAnsi="Times New Roman"/>
          <w:sz w:val="24"/>
          <w:szCs w:val="24"/>
        </w:rPr>
        <w:t xml:space="preserve">A közterületeken nem javasolt a 3. melléklet szerinti növényfajok telepítése. </w:t>
      </w:r>
    </w:p>
    <w:p>
      <w:pPr>
        <w:pStyle w:val="Bekezds1"/>
        <w:numPr>
          <w:ilvl w:val="1"/>
          <w:numId w:val="21"/>
        </w:numPr>
        <w:rPr>
          <w:rFonts w:ascii="Times New Roman" w:hAnsi="Times New Roman" w:cs="Times New Roman"/>
          <w:sz w:val="24"/>
          <w:szCs w:val="24"/>
        </w:rPr>
      </w:pPr>
      <w:r>
        <w:rPr>
          <w:rStyle w:val="Lbjegyzethorgony"/>
          <w:rStyle w:val="Lbjegyzethorgony"/>
          <w:rFonts w:eastAsia="Times New Roman" w:cs="Times New Roman" w:ascii="Times New Roman" w:hAnsi="Times New Roman"/>
          <w:sz w:val="24"/>
          <w:szCs w:val="24"/>
        </w:rPr>
        <w:footnoteReference w:id="14"/>
      </w:r>
    </w:p>
    <w:p>
      <w:pPr>
        <w:pStyle w:val="Bekezds1"/>
        <w:numPr>
          <w:ilvl w:val="1"/>
          <w:numId w:val="21"/>
        </w:numPr>
        <w:rPr>
          <w:rFonts w:ascii="Times New Roman" w:hAnsi="Times New Roman" w:cs="Times New Roman"/>
          <w:sz w:val="24"/>
          <w:szCs w:val="24"/>
        </w:rPr>
      </w:pPr>
      <w:r>
        <w:rPr>
          <w:rFonts w:cs="Times New Roman" w:ascii="Times New Roman" w:hAnsi="Times New Roman"/>
          <w:sz w:val="24"/>
          <w:szCs w:val="24"/>
        </w:rPr>
        <w:t>Meglévő, kiegészítendő fasor egyedeinek pótlása, kiegészítése csak a meglévő fafajjal azonos fajjal lehetséges.</w:t>
      </w:r>
    </w:p>
    <w:p>
      <w:pPr>
        <w:pStyle w:val="Bekezds1"/>
        <w:numPr>
          <w:ilvl w:val="1"/>
          <w:numId w:val="21"/>
        </w:numPr>
        <w:rPr>
          <w:rFonts w:ascii="Times New Roman" w:hAnsi="Times New Roman" w:cs="Times New Roman"/>
          <w:sz w:val="24"/>
          <w:szCs w:val="24"/>
        </w:rPr>
      </w:pPr>
      <w:r>
        <w:rPr>
          <w:rFonts w:cs="Times New Roman" w:ascii="Times New Roman" w:hAnsi="Times New Roman"/>
          <w:sz w:val="24"/>
          <w:szCs w:val="24"/>
        </w:rPr>
        <w:t xml:space="preserve">Tervezett, új fasor létesítésekor egy-egy utcaszakaszon azonos fafaj ültetendő. </w:t>
      </w:r>
    </w:p>
    <w:p>
      <w:pPr>
        <w:pStyle w:val="Bekezds1"/>
        <w:numPr>
          <w:ilvl w:val="1"/>
          <w:numId w:val="21"/>
        </w:numPr>
        <w:rPr>
          <w:rFonts w:ascii="Times New Roman" w:hAnsi="Times New Roman" w:cs="Times New Roman"/>
          <w:sz w:val="24"/>
          <w:szCs w:val="24"/>
        </w:rPr>
      </w:pPr>
      <w:r>
        <w:rPr>
          <w:rFonts w:cs="Times New Roman" w:ascii="Times New Roman" w:hAnsi="Times New Roman"/>
          <w:sz w:val="24"/>
          <w:szCs w:val="24"/>
        </w:rPr>
        <w:t>A fasor létesítéséhez fánként legalább 4,0 m</w:t>
      </w:r>
      <w:r>
        <w:rPr>
          <w:rFonts w:cs="Times New Roman" w:ascii="Times New Roman" w:hAnsi="Times New Roman"/>
          <w:sz w:val="24"/>
          <w:szCs w:val="24"/>
          <w:vertAlign w:val="superscript"/>
        </w:rPr>
        <w:t>2</w:t>
      </w:r>
      <w:r>
        <w:rPr>
          <w:rFonts w:cs="Times New Roman" w:ascii="Times New Roman" w:hAnsi="Times New Roman"/>
          <w:sz w:val="24"/>
          <w:szCs w:val="24"/>
        </w:rPr>
        <w:t xml:space="preserve">-nyi burkolatlan vagy vízáteresztő burkolatú felületet vagy zöldsávot kell kialakítani és fenntartani. </w:t>
      </w:r>
    </w:p>
    <w:p>
      <w:pPr>
        <w:pStyle w:val="Bekezds1"/>
        <w:numPr>
          <w:ilvl w:val="1"/>
          <w:numId w:val="21"/>
        </w:numPr>
        <w:rPr>
          <w:rFonts w:ascii="Times New Roman" w:hAnsi="Times New Roman" w:cs="Times New Roman"/>
          <w:sz w:val="24"/>
          <w:szCs w:val="24"/>
        </w:rPr>
      </w:pPr>
      <w:r>
        <w:rPr>
          <w:rFonts w:cs="Times New Roman" w:ascii="Times New Roman" w:hAnsi="Times New Roman"/>
          <w:sz w:val="24"/>
          <w:szCs w:val="24"/>
        </w:rPr>
        <w:t>Közutak fásítása csak előnevelt, többször iskolázott, honos faegyedekkel vagy gyümölcsfákkal biztosítható.</w:t>
      </w:r>
    </w:p>
    <w:p>
      <w:pPr>
        <w:pStyle w:val="Bekezds1"/>
        <w:numPr>
          <w:ilvl w:val="1"/>
          <w:numId w:val="21"/>
        </w:numPr>
        <w:rPr>
          <w:rFonts w:ascii="Times New Roman" w:hAnsi="Times New Roman" w:cs="Times New Roman"/>
          <w:sz w:val="24"/>
          <w:szCs w:val="24"/>
        </w:rPr>
      </w:pPr>
      <w:r>
        <w:rPr>
          <w:rFonts w:cs="Times New Roman" w:ascii="Times New Roman" w:hAnsi="Times New Roman"/>
          <w:sz w:val="24"/>
          <w:szCs w:val="24"/>
        </w:rPr>
        <w:t>Új út építése, vagy egy utcaszakasz átépítése során legalább az egyik oldalon – ha a műszaki feltételek lehetővé teszik – fasor, vagy egyéb növényzet telepítendő, a közlekedés biztonságának és a közszolgáltatás biztosításának figyelembe vételével.</w:t>
      </w:r>
    </w:p>
    <w:p>
      <w:pPr>
        <w:pStyle w:val="Bekezds1"/>
        <w:numPr>
          <w:ilvl w:val="1"/>
          <w:numId w:val="21"/>
        </w:numPr>
        <w:rPr>
          <w:rFonts w:ascii="Times New Roman" w:hAnsi="Times New Roman" w:cs="Times New Roman"/>
          <w:sz w:val="24"/>
          <w:szCs w:val="24"/>
        </w:rPr>
      </w:pPr>
      <w:r>
        <w:rPr>
          <w:rStyle w:val="Lbjegyzethorgony"/>
          <w:rStyle w:val="Lbjegyzethorgony"/>
          <w:rFonts w:eastAsia="Times New Roman" w:cs="Times New Roman" w:ascii="Times New Roman" w:hAnsi="Times New Roman"/>
          <w:sz w:val="24"/>
          <w:szCs w:val="24"/>
        </w:rPr>
        <w:footnoteReference w:id="15"/>
      </w:r>
      <w:r>
        <w:rPr>
          <w:rFonts w:cs="Times New Roman" w:ascii="Times New Roman" w:hAnsi="Times New Roman"/>
          <w:sz w:val="24"/>
          <w:szCs w:val="24"/>
        </w:rPr>
        <w:t>A 10 gépjárműnél nagyobb befogadóképességű felszíni várakozó-(parkoló) helyet fásítani kell. A parkoló felületek árnyékolását biztosító fásítását minden megkezdett 4 db várakozó-(parkoló) hely után 1 db lombos fa telepítésével kell megoldani, minimum 1 m</w:t>
      </w:r>
      <w:r>
        <w:rPr>
          <w:rFonts w:cs="Times New Roman" w:ascii="Times New Roman" w:hAnsi="Times New Roman"/>
          <w:sz w:val="24"/>
          <w:szCs w:val="24"/>
          <w:vertAlign w:val="superscript"/>
        </w:rPr>
        <w:t>2</w:t>
      </w:r>
      <w:r>
        <w:rPr>
          <w:rFonts w:cs="Times New Roman" w:ascii="Times New Roman" w:hAnsi="Times New Roman"/>
          <w:sz w:val="24"/>
          <w:szCs w:val="24"/>
        </w:rPr>
        <w:t xml:space="preserve"> szabad földterület biztosításával, amely 1 m</w:t>
      </w:r>
      <w:r>
        <w:rPr>
          <w:rFonts w:cs="Times New Roman" w:ascii="Times New Roman" w:hAnsi="Times New Roman"/>
          <w:sz w:val="24"/>
          <w:szCs w:val="24"/>
          <w:vertAlign w:val="superscript"/>
        </w:rPr>
        <w:t>2</w:t>
      </w:r>
      <w:r>
        <w:rPr>
          <w:rFonts w:cs="Times New Roman" w:ascii="Times New Roman" w:hAnsi="Times New Roman"/>
          <w:sz w:val="24"/>
          <w:szCs w:val="24"/>
        </w:rPr>
        <w:t xml:space="preserve"> alatti területei a telek zöldfelületébe nem számíthatók bele.</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Cmsor2"/>
        <w:numPr>
          <w:ilvl w:val="1"/>
          <w:numId w:val="1"/>
        </w:numPr>
        <w:rPr>
          <w:rFonts w:ascii="Times New Roman" w:hAnsi="Times New Roman" w:cs="Times New Roman"/>
          <w:sz w:val="24"/>
          <w:szCs w:val="24"/>
        </w:rPr>
      </w:pPr>
      <w:r>
        <w:rPr>
          <w:rFonts w:cs="Times New Roman" w:ascii="Times New Roman" w:hAnsi="Times New Roman"/>
          <w:sz w:val="24"/>
          <w:szCs w:val="24"/>
        </w:rPr>
        <w:t>12. A cégtáblákra és egyéb grafikai elemekre vonatkozó egyedi építészeti követelmények</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17. § (1) Vállalkozásonként 1 db cégtábla helyezhető el.</w:t>
      </w:r>
    </w:p>
    <w:p>
      <w:pPr>
        <w:pStyle w:val="Bekezds1"/>
        <w:numPr>
          <w:ilvl w:val="1"/>
          <w:numId w:val="22"/>
        </w:numPr>
        <w:rPr>
          <w:rFonts w:ascii="Times New Roman" w:hAnsi="Times New Roman" w:cs="Times New Roman"/>
          <w:sz w:val="24"/>
          <w:szCs w:val="24"/>
        </w:rPr>
      </w:pPr>
      <w:r>
        <w:rPr>
          <w:rFonts w:cs="Times New Roman" w:ascii="Times New Roman" w:hAnsi="Times New Roman"/>
          <w:sz w:val="24"/>
          <w:szCs w:val="24"/>
        </w:rPr>
        <w:t xml:space="preserve">A cégtábla mellett egyéb grafikai elem is elhelyezhető </w:t>
      </w:r>
    </w:p>
    <w:p>
      <w:pPr>
        <w:pStyle w:val="Bekezds1"/>
        <w:numPr>
          <w:ilvl w:val="1"/>
          <w:numId w:val="22"/>
        </w:numPr>
        <w:rPr>
          <w:rFonts w:ascii="Times New Roman" w:hAnsi="Times New Roman" w:cs="Times New Roman"/>
          <w:sz w:val="24"/>
          <w:szCs w:val="24"/>
        </w:rPr>
      </w:pPr>
      <w:r>
        <w:rPr>
          <w:rFonts w:cs="Times New Roman" w:ascii="Times New Roman" w:hAnsi="Times New Roman"/>
          <w:sz w:val="24"/>
          <w:szCs w:val="24"/>
        </w:rPr>
        <w:t>Az elhelyezett cégtáblák és egyéb grafikai elemek az elhelyezési magasság, a betűnagyság és a színvilág tekintetében egymáshoz illeszkedően alakítandók ki, figyelembe véve az épület homlokzati architektúráját.</w:t>
      </w:r>
    </w:p>
    <w:p>
      <w:pPr>
        <w:pStyle w:val="Bekezds1"/>
        <w:numPr>
          <w:ilvl w:val="1"/>
          <w:numId w:val="22"/>
        </w:numPr>
        <w:rPr>
          <w:rFonts w:ascii="Times New Roman" w:hAnsi="Times New Roman" w:cs="Times New Roman"/>
          <w:sz w:val="24"/>
          <w:szCs w:val="24"/>
        </w:rPr>
      </w:pPr>
      <w:r>
        <w:rPr>
          <w:rFonts w:cs="Times New Roman" w:ascii="Times New Roman" w:hAnsi="Times New Roman"/>
          <w:sz w:val="24"/>
          <w:szCs w:val="24"/>
        </w:rPr>
        <w:t xml:space="preserve">Új épület elhelyezésénél, meglévő épület átalakításánál, funkcióváltásánál, homlokzati felújításánál a cégtáblák, egyéb grafikai elemek elhelyezését a homlokzattal együtt kell kialakítani. </w:t>
      </w:r>
    </w:p>
    <w:p>
      <w:pPr>
        <w:pStyle w:val="Bekezds1"/>
        <w:numPr>
          <w:ilvl w:val="1"/>
          <w:numId w:val="22"/>
        </w:numPr>
        <w:rPr>
          <w:rFonts w:ascii="Times New Roman" w:hAnsi="Times New Roman" w:cs="Times New Roman"/>
          <w:sz w:val="24"/>
          <w:szCs w:val="24"/>
        </w:rPr>
      </w:pPr>
      <w:r>
        <w:rPr>
          <w:rFonts w:cs="Times New Roman" w:ascii="Times New Roman" w:hAnsi="Times New Roman"/>
          <w:sz w:val="24"/>
          <w:szCs w:val="24"/>
        </w:rPr>
        <w:t>Cégtábla, egyéb grafikai elem még részben sem takarhatja az épület, épületegyüttes nyílászáró szerkezetét, párkányát, korlátját és egyéb meghatározó építészeti elemét.</w:t>
      </w:r>
    </w:p>
    <w:p>
      <w:pPr>
        <w:pStyle w:val="Bekezds1"/>
        <w:numPr>
          <w:ilvl w:val="1"/>
          <w:numId w:val="22"/>
        </w:numPr>
        <w:rPr>
          <w:rFonts w:ascii="Times New Roman" w:hAnsi="Times New Roman" w:cs="Times New Roman"/>
          <w:sz w:val="24"/>
          <w:szCs w:val="24"/>
        </w:rPr>
      </w:pPr>
      <w:r>
        <w:rPr>
          <w:rFonts w:cs="Times New Roman" w:ascii="Times New Roman" w:hAnsi="Times New Roman"/>
          <w:sz w:val="24"/>
          <w:szCs w:val="24"/>
        </w:rPr>
        <w:t>Villogó, zavaró fényű cégtábla, egyéb grafikai elem nem helyezhető el.</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eastAsia="Times New Roman" w:cs="Times New Roman"/>
          <w:sz w:val="24"/>
          <w:szCs w:val="24"/>
        </w:rPr>
      </w:pPr>
      <w:r>
        <w:rPr>
          <w:rFonts w:cs="Times New Roman" w:ascii="Times New Roman" w:hAnsi="Times New Roman"/>
          <w:sz w:val="24"/>
          <w:szCs w:val="24"/>
        </w:rPr>
        <w:t>13. A reklámhordozókra vonatkozó településképi követelmények</w:t>
      </w:r>
    </w:p>
    <w:p>
      <w:pPr>
        <w:pStyle w:val="Bekezds1"/>
        <w:rPr>
          <w:rFonts w:ascii="Times New Roman" w:hAnsi="Times New Roman" w:cs="Times New Roman"/>
          <w:sz w:val="24"/>
          <w:szCs w:val="24"/>
        </w:rPr>
      </w:pPr>
      <w:r>
        <w:rPr>
          <w:rFonts w:eastAsia="Times New Roman" w:cs="Times New Roman" w:ascii="Times New Roman" w:hAnsi="Times New Roman"/>
          <w:sz w:val="24"/>
          <w:szCs w:val="24"/>
        </w:rPr>
        <w:t xml:space="preserve">18. § </w:t>
      </w:r>
      <w:r>
        <w:rPr>
          <w:rFonts w:cs="Times New Roman" w:ascii="Times New Roman" w:hAnsi="Times New Roman"/>
          <w:sz w:val="24"/>
          <w:szCs w:val="24"/>
        </w:rPr>
        <w:t>(1) Az utcabútorok közül reklám célra kizárólag az utasváró, a közművelődési hirdetőoszlop és az információs vagy más célú berendezések használhatók.</w:t>
      </w:r>
    </w:p>
    <w:p>
      <w:pPr>
        <w:pStyle w:val="Bekezds1"/>
        <w:numPr>
          <w:ilvl w:val="1"/>
          <w:numId w:val="24"/>
        </w:numPr>
        <w:rPr>
          <w:rFonts w:ascii="Times New Roman" w:hAnsi="Times New Roman" w:cs="Times New Roman"/>
          <w:sz w:val="24"/>
          <w:szCs w:val="24"/>
        </w:rPr>
      </w:pPr>
      <w:r>
        <w:rPr>
          <w:rFonts w:cs="Times New Roman" w:ascii="Times New Roman" w:hAnsi="Times New Roman"/>
          <w:sz w:val="24"/>
          <w:szCs w:val="24"/>
        </w:rPr>
        <w:t>Információs vagy más célú berendezésnek minősül</w:t>
      </w:r>
    </w:p>
    <w:p>
      <w:pPr>
        <w:pStyle w:val="Bekezds1"/>
        <w:numPr>
          <w:ilvl w:val="2"/>
          <w:numId w:val="23"/>
        </w:numPr>
        <w:rPr>
          <w:rFonts w:ascii="Times New Roman" w:hAnsi="Times New Roman" w:cs="Times New Roman"/>
          <w:sz w:val="24"/>
          <w:szCs w:val="24"/>
        </w:rPr>
      </w:pPr>
      <w:r>
        <w:rPr>
          <w:rFonts w:cs="Times New Roman" w:ascii="Times New Roman" w:hAnsi="Times New Roman"/>
          <w:sz w:val="24"/>
          <w:szCs w:val="24"/>
        </w:rPr>
        <w:t>a közérdeket alapvetően szolgáló</w:t>
      </w:r>
    </w:p>
    <w:p>
      <w:pPr>
        <w:pStyle w:val="Bekezds1"/>
        <w:numPr>
          <w:ilvl w:val="3"/>
          <w:numId w:val="23"/>
        </w:numPr>
        <w:ind w:left="1276" w:right="0" w:hanging="425"/>
        <w:rPr>
          <w:rFonts w:ascii="Times New Roman" w:hAnsi="Times New Roman" w:cs="Times New Roman"/>
          <w:sz w:val="24"/>
          <w:szCs w:val="24"/>
        </w:rPr>
      </w:pPr>
      <w:r>
        <w:rPr>
          <w:rFonts w:cs="Times New Roman" w:ascii="Times New Roman" w:hAnsi="Times New Roman"/>
          <w:sz w:val="24"/>
          <w:szCs w:val="24"/>
        </w:rPr>
        <w:t>kerékpártároló</w:t>
      </w:r>
    </w:p>
    <w:p>
      <w:pPr>
        <w:pStyle w:val="Bekezds1"/>
        <w:numPr>
          <w:ilvl w:val="3"/>
          <w:numId w:val="23"/>
        </w:numPr>
        <w:ind w:left="1276" w:right="0" w:hanging="425"/>
        <w:rPr>
          <w:rFonts w:ascii="Times New Roman" w:hAnsi="Times New Roman" w:cs="Times New Roman"/>
          <w:sz w:val="24"/>
          <w:szCs w:val="24"/>
        </w:rPr>
      </w:pPr>
      <w:r>
        <w:rPr>
          <w:rFonts w:cs="Times New Roman" w:ascii="Times New Roman" w:hAnsi="Times New Roman"/>
          <w:sz w:val="24"/>
          <w:szCs w:val="24"/>
        </w:rPr>
        <w:t>hulladéktároló, -gyűjtő</w:t>
      </w:r>
    </w:p>
    <w:p>
      <w:pPr>
        <w:pStyle w:val="Bekezds1"/>
        <w:numPr>
          <w:ilvl w:val="3"/>
          <w:numId w:val="23"/>
        </w:numPr>
        <w:ind w:left="1276" w:right="0" w:hanging="425"/>
        <w:rPr>
          <w:rFonts w:ascii="Times New Roman" w:hAnsi="Times New Roman" w:cs="Times New Roman"/>
          <w:sz w:val="24"/>
          <w:szCs w:val="24"/>
        </w:rPr>
      </w:pPr>
      <w:r>
        <w:rPr>
          <w:rFonts w:cs="Times New Roman" w:ascii="Times New Roman" w:hAnsi="Times New Roman"/>
          <w:sz w:val="24"/>
          <w:szCs w:val="24"/>
        </w:rPr>
        <w:t>pad</w:t>
      </w:r>
    </w:p>
    <w:p>
      <w:pPr>
        <w:pStyle w:val="Bekezds1"/>
        <w:numPr>
          <w:ilvl w:val="3"/>
          <w:numId w:val="23"/>
        </w:numPr>
        <w:ind w:left="1276" w:right="0" w:hanging="425"/>
        <w:rPr>
          <w:rFonts w:ascii="Times New Roman" w:hAnsi="Times New Roman" w:cs="Times New Roman"/>
          <w:sz w:val="24"/>
          <w:szCs w:val="24"/>
        </w:rPr>
      </w:pPr>
      <w:r>
        <w:rPr>
          <w:rFonts w:cs="Times New Roman" w:ascii="Times New Roman" w:hAnsi="Times New Roman"/>
          <w:sz w:val="24"/>
          <w:szCs w:val="24"/>
        </w:rPr>
        <w:t>telefonfülke,</w:t>
      </w:r>
    </w:p>
    <w:p>
      <w:pPr>
        <w:pStyle w:val="Bekezds1"/>
        <w:ind w:left="567" w:right="0" w:hanging="0"/>
        <w:rPr>
          <w:rFonts w:ascii="Times New Roman" w:hAnsi="Times New Roman" w:cs="Times New Roman"/>
          <w:sz w:val="24"/>
          <w:szCs w:val="24"/>
        </w:rPr>
      </w:pPr>
      <w:r>
        <w:rPr>
          <w:rFonts w:cs="Times New Roman" w:ascii="Times New Roman" w:hAnsi="Times New Roman"/>
          <w:sz w:val="24"/>
          <w:szCs w:val="24"/>
        </w:rPr>
        <w:t>amelyen reklámhordozó elhelyezhető.</w:t>
      </w:r>
    </w:p>
    <w:p>
      <w:pPr>
        <w:pStyle w:val="Bekezds1"/>
        <w:numPr>
          <w:ilvl w:val="2"/>
          <w:numId w:val="23"/>
        </w:numPr>
        <w:rPr>
          <w:rFonts w:ascii="Times New Roman" w:hAnsi="Times New Roman" w:cs="Times New Roman"/>
          <w:sz w:val="24"/>
          <w:szCs w:val="24"/>
        </w:rPr>
      </w:pPr>
      <w:r>
        <w:rPr>
          <w:rFonts w:cs="Times New Roman" w:ascii="Times New Roman" w:hAnsi="Times New Roman"/>
          <w:sz w:val="24"/>
          <w:szCs w:val="24"/>
        </w:rPr>
        <w:t>a közérdeket a – hirdetőfelületének legalább egyharmadán közzétett – közérdekű információval szolgáló</w:t>
      </w:r>
    </w:p>
    <w:p>
      <w:pPr>
        <w:pStyle w:val="Bekezds1"/>
        <w:ind w:left="567" w:right="0" w:firstLine="284"/>
        <w:rPr>
          <w:rFonts w:ascii="Times New Roman" w:hAnsi="Times New Roman" w:cs="Times New Roman"/>
          <w:sz w:val="24"/>
          <w:szCs w:val="24"/>
        </w:rPr>
      </w:pPr>
      <w:r>
        <w:rPr>
          <w:rFonts w:cs="Times New Roman" w:ascii="Times New Roman" w:hAnsi="Times New Roman"/>
          <w:sz w:val="24"/>
          <w:szCs w:val="24"/>
        </w:rPr>
        <w:t>ba)</w:t>
        <w:tab/>
        <w:t>parkolót határoló korlát</w:t>
      </w:r>
    </w:p>
    <w:p>
      <w:pPr>
        <w:pStyle w:val="Bekezds1"/>
        <w:ind w:left="567" w:right="0" w:firstLine="284"/>
        <w:rPr>
          <w:rFonts w:ascii="Times New Roman" w:hAnsi="Times New Roman" w:cs="Times New Roman"/>
          <w:sz w:val="24"/>
          <w:szCs w:val="24"/>
        </w:rPr>
      </w:pPr>
      <w:r>
        <w:rPr>
          <w:rFonts w:cs="Times New Roman" w:ascii="Times New Roman" w:hAnsi="Times New Roman"/>
          <w:sz w:val="24"/>
          <w:szCs w:val="24"/>
        </w:rPr>
        <w:t>bb)</w:t>
        <w:tab/>
        <w:t>megállító tábla</w:t>
      </w:r>
    </w:p>
    <w:p>
      <w:pPr>
        <w:pStyle w:val="Bekezds1"/>
        <w:ind w:left="567" w:right="0" w:firstLine="284"/>
        <w:rPr>
          <w:rFonts w:ascii="Times New Roman" w:hAnsi="Times New Roman" w:cs="Times New Roman"/>
          <w:sz w:val="24"/>
          <w:szCs w:val="24"/>
        </w:rPr>
      </w:pPr>
      <w:r>
        <w:rPr>
          <w:rFonts w:cs="Times New Roman" w:ascii="Times New Roman" w:hAnsi="Times New Roman"/>
          <w:sz w:val="24"/>
          <w:szCs w:val="24"/>
        </w:rPr>
        <w:t>bc)</w:t>
        <w:tab/>
        <w:t xml:space="preserve">önkormányzati hirdetőtábla, </w:t>
      </w:r>
    </w:p>
    <w:p>
      <w:pPr>
        <w:pStyle w:val="Bekezds1"/>
        <w:ind w:left="567" w:right="0" w:firstLine="284"/>
        <w:rPr>
          <w:rFonts w:ascii="Times New Roman" w:hAnsi="Times New Roman" w:cs="Times New Roman"/>
          <w:sz w:val="24"/>
          <w:szCs w:val="24"/>
        </w:rPr>
      </w:pPr>
      <w:r>
        <w:rPr>
          <w:rFonts w:cs="Times New Roman" w:ascii="Times New Roman" w:hAnsi="Times New Roman"/>
          <w:sz w:val="24"/>
          <w:szCs w:val="24"/>
        </w:rPr>
        <w:t>bd)</w:t>
        <w:tab/>
        <w:t>önkormányzati faliújság</w:t>
      </w:r>
    </w:p>
    <w:p>
      <w:pPr>
        <w:pStyle w:val="Bekezds1"/>
        <w:ind w:left="567" w:right="0" w:firstLine="284"/>
        <w:rPr>
          <w:rFonts w:ascii="Times New Roman" w:hAnsi="Times New Roman" w:cs="Times New Roman"/>
          <w:sz w:val="24"/>
          <w:szCs w:val="24"/>
        </w:rPr>
      </w:pPr>
      <w:r>
        <w:rPr>
          <w:rFonts w:cs="Times New Roman" w:ascii="Times New Roman" w:hAnsi="Times New Roman"/>
          <w:sz w:val="24"/>
          <w:szCs w:val="24"/>
        </w:rPr>
        <w:t>be)</w:t>
        <w:tab/>
        <w:t>közterületi eligazodást segítő, tájékoztató tábla,</w:t>
      </w:r>
    </w:p>
    <w:p>
      <w:pPr>
        <w:pStyle w:val="Bekezds1"/>
        <w:ind w:left="567" w:right="0" w:hanging="0"/>
        <w:rPr>
          <w:rFonts w:ascii="Times New Roman" w:hAnsi="Times New Roman" w:cs="Times New Roman"/>
          <w:sz w:val="24"/>
          <w:szCs w:val="24"/>
        </w:rPr>
      </w:pPr>
      <w:r>
        <w:rPr>
          <w:rFonts w:cs="Times New Roman" w:ascii="Times New Roman" w:hAnsi="Times New Roman"/>
          <w:sz w:val="24"/>
          <w:szCs w:val="24"/>
        </w:rPr>
        <w:t xml:space="preserve">amelyen reklám a hirdetőfelület legfeljebb 2/3-án helyezhető el. </w:t>
      </w:r>
    </w:p>
    <w:p>
      <w:pPr>
        <w:pStyle w:val="Bekezds1"/>
        <w:numPr>
          <w:ilvl w:val="1"/>
          <w:numId w:val="24"/>
        </w:numPr>
        <w:rPr>
          <w:rFonts w:ascii="Times New Roman" w:hAnsi="Times New Roman" w:cs="Times New Roman"/>
          <w:sz w:val="24"/>
          <w:szCs w:val="24"/>
        </w:rPr>
      </w:pPr>
      <w:r>
        <w:rPr>
          <w:rFonts w:cs="Times New Roman" w:ascii="Times New Roman" w:hAnsi="Times New Roman"/>
          <w:sz w:val="24"/>
          <w:szCs w:val="24"/>
        </w:rPr>
        <w:t>Az Önkormányzati hirdetőtábla és az Önkormányzati faliújság az alábbi gazdasági reklámnak nem minősülő közérdekű információ közlésére létesíthető területi korlát nélkül:</w:t>
      </w:r>
    </w:p>
    <w:p>
      <w:pPr>
        <w:pStyle w:val="Bekezds1"/>
        <w:numPr>
          <w:ilvl w:val="2"/>
          <w:numId w:val="29"/>
        </w:numPr>
        <w:rPr>
          <w:rFonts w:ascii="Times New Roman" w:hAnsi="Times New Roman" w:cs="Times New Roman"/>
          <w:sz w:val="24"/>
          <w:szCs w:val="24"/>
        </w:rPr>
      </w:pPr>
      <w:r>
        <w:rPr>
          <w:rFonts w:cs="Times New Roman" w:ascii="Times New Roman" w:hAnsi="Times New Roman"/>
          <w:sz w:val="24"/>
          <w:szCs w:val="24"/>
        </w:rPr>
        <w:t>az önkormányzat működés körébe tartozó információk;</w:t>
      </w:r>
    </w:p>
    <w:p>
      <w:pPr>
        <w:pStyle w:val="Bekezds1"/>
        <w:numPr>
          <w:ilvl w:val="2"/>
          <w:numId w:val="29"/>
        </w:numPr>
        <w:rPr>
          <w:rFonts w:ascii="Times New Roman" w:hAnsi="Times New Roman" w:cs="Times New Roman"/>
          <w:sz w:val="24"/>
          <w:szCs w:val="24"/>
        </w:rPr>
      </w:pPr>
      <w:r>
        <w:rPr>
          <w:rFonts w:cs="Times New Roman" w:ascii="Times New Roman" w:hAnsi="Times New Roman"/>
          <w:sz w:val="24"/>
          <w:szCs w:val="24"/>
        </w:rPr>
        <w:t>a település szempontjából jelentős eseményekkel kapcsolatos információk;</w:t>
      </w:r>
    </w:p>
    <w:p>
      <w:pPr>
        <w:pStyle w:val="Bekezds1"/>
        <w:numPr>
          <w:ilvl w:val="2"/>
          <w:numId w:val="29"/>
        </w:numPr>
        <w:rPr>
          <w:rFonts w:ascii="Times New Roman" w:hAnsi="Times New Roman" w:cs="Times New Roman"/>
          <w:sz w:val="24"/>
          <w:szCs w:val="24"/>
        </w:rPr>
      </w:pPr>
      <w:r>
        <w:rPr>
          <w:rFonts w:cs="Times New Roman" w:ascii="Times New Roman" w:hAnsi="Times New Roman"/>
          <w:sz w:val="24"/>
          <w:szCs w:val="24"/>
        </w:rPr>
        <w:t>a településen elérhető szolgáltatásokkal, ügyintézési lehetőségekkel kapcsolatos tájékoztatás nyújtása;</w:t>
      </w:r>
    </w:p>
    <w:p>
      <w:pPr>
        <w:pStyle w:val="Bekezds1"/>
        <w:numPr>
          <w:ilvl w:val="2"/>
          <w:numId w:val="29"/>
        </w:numPr>
        <w:rPr>
          <w:rFonts w:ascii="Times New Roman" w:hAnsi="Times New Roman" w:cs="Times New Roman"/>
          <w:sz w:val="24"/>
          <w:szCs w:val="24"/>
        </w:rPr>
      </w:pPr>
      <w:r>
        <w:rPr>
          <w:rFonts w:cs="Times New Roman" w:ascii="Times New Roman" w:hAnsi="Times New Roman"/>
          <w:sz w:val="24"/>
          <w:szCs w:val="24"/>
        </w:rPr>
        <w:t>idegenforgalmi és közlekedési információk;</w:t>
      </w:r>
    </w:p>
    <w:p>
      <w:pPr>
        <w:pStyle w:val="Bekezds1"/>
        <w:numPr>
          <w:ilvl w:val="2"/>
          <w:numId w:val="29"/>
        </w:numPr>
        <w:rPr>
          <w:rFonts w:ascii="Times New Roman" w:hAnsi="Times New Roman" w:cs="Times New Roman"/>
          <w:sz w:val="24"/>
          <w:szCs w:val="24"/>
        </w:rPr>
      </w:pPr>
      <w:r>
        <w:rPr>
          <w:rFonts w:cs="Times New Roman" w:ascii="Times New Roman" w:hAnsi="Times New Roman"/>
          <w:sz w:val="24"/>
          <w:szCs w:val="24"/>
        </w:rPr>
        <w:t>a társadalom egészét vagy széles rétegeit érintő információk</w:t>
      </w:r>
    </w:p>
    <w:p>
      <w:pPr>
        <w:pStyle w:val="Bekezds1"/>
        <w:numPr>
          <w:ilvl w:val="1"/>
          <w:numId w:val="24"/>
        </w:numPr>
        <w:rPr>
          <w:rFonts w:ascii="Times New Roman" w:hAnsi="Times New Roman" w:cs="Times New Roman"/>
          <w:sz w:val="24"/>
          <w:szCs w:val="24"/>
        </w:rPr>
      </w:pPr>
      <w:r>
        <w:rPr>
          <w:rFonts w:cs="Times New Roman" w:ascii="Times New Roman" w:hAnsi="Times New Roman"/>
          <w:sz w:val="24"/>
          <w:szCs w:val="24"/>
        </w:rPr>
        <w:t>A buszmegálló építményen üvegezett, világító reklámtábla elhelyezhető.</w:t>
      </w:r>
    </w:p>
    <w:p>
      <w:pPr>
        <w:pStyle w:val="Bekezds1"/>
        <w:numPr>
          <w:ilvl w:val="1"/>
          <w:numId w:val="24"/>
        </w:numPr>
        <w:rPr>
          <w:rFonts w:ascii="Times New Roman" w:hAnsi="Times New Roman" w:cs="Times New Roman"/>
          <w:sz w:val="24"/>
          <w:szCs w:val="24"/>
        </w:rPr>
      </w:pPr>
      <w:r>
        <w:rPr>
          <w:rFonts w:cs="Times New Roman" w:ascii="Times New Roman" w:hAnsi="Times New Roman"/>
          <w:sz w:val="24"/>
          <w:szCs w:val="24"/>
        </w:rPr>
        <w:t>A település területén reklámcélokat nem szolgáló utcabútorok elhelyezése nem korlátozott.</w:t>
      </w:r>
    </w:p>
    <w:p>
      <w:pPr>
        <w:pStyle w:val="Bekezds1"/>
        <w:numPr>
          <w:ilvl w:val="1"/>
          <w:numId w:val="24"/>
        </w:numPr>
        <w:rPr>
          <w:rFonts w:ascii="Times New Roman" w:hAnsi="Times New Roman" w:cs="Times New Roman"/>
          <w:sz w:val="24"/>
          <w:szCs w:val="24"/>
        </w:rPr>
      </w:pPr>
      <w:r>
        <w:rPr>
          <w:rFonts w:cs="Times New Roman" w:ascii="Times New Roman" w:hAnsi="Times New Roman"/>
          <w:sz w:val="24"/>
          <w:szCs w:val="24"/>
        </w:rPr>
        <w:t>A település szempontjából jelentős eseményről való tájékoztatás érdekében – az esemény előtt és annak időtartama alatt – időszakosan, de legfeljebb összesen 12 hétig molinó, plakát, egyéb hirdetés elhelyezhető.</w:t>
      </w:r>
    </w:p>
    <w:p>
      <w:pPr>
        <w:pStyle w:val="Bekezds1"/>
        <w:numPr>
          <w:ilvl w:val="1"/>
          <w:numId w:val="24"/>
        </w:numPr>
        <w:rPr>
          <w:rFonts w:ascii="Times New Roman" w:hAnsi="Times New Roman" w:cs="Times New Roman"/>
          <w:sz w:val="24"/>
          <w:szCs w:val="24"/>
        </w:rPr>
      </w:pPr>
      <w:r>
        <w:rPr>
          <w:rFonts w:cs="Times New Roman" w:ascii="Times New Roman" w:hAnsi="Times New Roman"/>
          <w:sz w:val="24"/>
          <w:szCs w:val="24"/>
        </w:rPr>
        <w:t>A település területén az építési tevékenység idejének végzése alatt építési reklámháló kihelyezése megengedett, amennyiben az építésinapló-bejegyzés igazolja a tevékenység megkezdését.</w:t>
      </w:r>
    </w:p>
    <w:p>
      <w:pPr>
        <w:pStyle w:val="Bekezds1"/>
        <w:numPr>
          <w:ilvl w:val="1"/>
          <w:numId w:val="24"/>
        </w:numPr>
        <w:rPr>
          <w:rFonts w:ascii="Times New Roman" w:hAnsi="Times New Roman" w:cs="Times New Roman"/>
          <w:sz w:val="24"/>
          <w:szCs w:val="24"/>
        </w:rPr>
      </w:pPr>
      <w:r>
        <w:rPr>
          <w:rStyle w:val="Lbjegyzethorgony"/>
          <w:rStyle w:val="Lbjegyzethorgony"/>
          <w:rFonts w:eastAsia="Times New Roman" w:cs="Times New Roman" w:ascii="Times New Roman" w:hAnsi="Times New Roman"/>
          <w:sz w:val="24"/>
          <w:szCs w:val="24"/>
        </w:rPr>
        <w:footnoteReference w:id="16"/>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Nem tehető közzé reklám, illetve nem helyezhető el reklámhordozó, reklámhordozót tartó berendezés: </w:t>
      </w:r>
    </w:p>
    <w:p>
      <w:pPr>
        <w:pStyle w:val="Bekezds1"/>
        <w:numPr>
          <w:ilvl w:val="2"/>
          <w:numId w:val="24"/>
        </w:numPr>
        <w:rPr>
          <w:rFonts w:ascii="Times New Roman" w:hAnsi="Times New Roman" w:cs="Times New Roman"/>
          <w:sz w:val="24"/>
          <w:szCs w:val="24"/>
        </w:rPr>
      </w:pPr>
      <w:r>
        <w:rPr>
          <w:rFonts w:cs="Times New Roman" w:ascii="Times New Roman" w:hAnsi="Times New Roman"/>
          <w:sz w:val="24"/>
          <w:szCs w:val="24"/>
        </w:rPr>
        <w:t>országos ökológiai hálózat ökológiai folyosó területén,</w:t>
      </w:r>
    </w:p>
    <w:p>
      <w:pPr>
        <w:pStyle w:val="Bekezds1"/>
        <w:numPr>
          <w:ilvl w:val="2"/>
          <w:numId w:val="24"/>
        </w:numPr>
        <w:rPr>
          <w:rFonts w:ascii="Times New Roman" w:hAnsi="Times New Roman" w:cs="Times New Roman"/>
          <w:sz w:val="24"/>
          <w:szCs w:val="24"/>
        </w:rPr>
      </w:pPr>
      <w:r>
        <w:rPr>
          <w:rFonts w:cs="Times New Roman" w:ascii="Times New Roman" w:hAnsi="Times New Roman"/>
          <w:sz w:val="24"/>
          <w:szCs w:val="24"/>
        </w:rPr>
        <w:t xml:space="preserve">térségi jelentőségű tájképvédelmi terület övezetbe. </w:t>
      </w:r>
    </w:p>
    <w:p>
      <w:pPr>
        <w:pStyle w:val="Bekezds1"/>
        <w:ind w:left="284" w:right="0" w:hanging="0"/>
        <w:rPr>
          <w:rFonts w:ascii="Times New Roman" w:hAnsi="Times New Roman" w:cs="Times New Roman"/>
          <w:sz w:val="24"/>
          <w:szCs w:val="24"/>
        </w:rPr>
      </w:pPr>
      <w:r>
        <w:rPr>
          <w:rFonts w:cs="Times New Roman" w:ascii="Times New Roman" w:hAnsi="Times New Roman"/>
          <w:sz w:val="24"/>
          <w:szCs w:val="24"/>
        </w:rPr>
      </w:r>
    </w:p>
    <w:p>
      <w:pPr>
        <w:pStyle w:val="Bekezds1"/>
        <w:numPr>
          <w:ilvl w:val="1"/>
          <w:numId w:val="24"/>
        </w:numPr>
        <w:rPr>
          <w:rFonts w:ascii="Times New Roman" w:hAnsi="Times New Roman" w:cs="Times New Roman"/>
          <w:sz w:val="24"/>
          <w:szCs w:val="24"/>
        </w:rPr>
      </w:pPr>
      <w:r>
        <w:rPr>
          <w:rFonts w:cs="Times New Roman" w:ascii="Times New Roman" w:hAnsi="Times New Roman"/>
          <w:sz w:val="24"/>
          <w:szCs w:val="24"/>
        </w:rPr>
        <w:t xml:space="preserve">Régészeti érdekű területen reklám, reklámhordózó, reklámhordozót tartó berendezés csak abban az esetben helyezhető el, ha az adott terület védelmi besorolás szerinti jelleget nem befolyásolja. </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Bekezds1"/>
        <w:ind w:left="0" w:right="0" w:hanging="0"/>
        <w:rPr>
          <w:rFonts w:ascii="Times New Roman" w:hAnsi="Times New Roman" w:eastAsia="Times New Roman" w:cs="Times New Roman"/>
          <w:sz w:val="24"/>
          <w:szCs w:val="24"/>
          <w:lang w:eastAsia="ar-SA"/>
        </w:rPr>
      </w:pPr>
      <w:r>
        <w:rPr>
          <w:rFonts w:cs="Times New Roman" w:ascii="Times New Roman" w:hAnsi="Times New Roman"/>
          <w:sz w:val="24"/>
          <w:szCs w:val="24"/>
        </w:rPr>
        <w:t>19. § (1) Reklámhordozók elhelyezése a hagyományosan kialakult településképet nem változtathatja meg hátrányosan.</w:t>
      </w:r>
    </w:p>
    <w:p>
      <w:pPr>
        <w:pStyle w:val="ListParagraph"/>
        <w:numPr>
          <w:ilvl w:val="1"/>
          <w:numId w:val="25"/>
        </w:numPr>
        <w:spacing w:lineRule="auto" w:line="240"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Reklámhordozó megvilágítása céljából kizárólag 80 lumen/Watt mértéket meghaladó hatékonyságú, statikus meleg fehér színű fényforrások használhatók.</w:t>
      </w:r>
    </w:p>
    <w:p>
      <w:pPr>
        <w:pStyle w:val="Normal"/>
        <w:numPr>
          <w:ilvl w:val="1"/>
          <w:numId w:val="25"/>
        </w:numPr>
        <w:spacing w:lineRule="auto" w:line="240" w:before="0" w:after="0"/>
        <w:contextualSpacing/>
        <w:jc w:val="both"/>
        <w:rPr>
          <w:rFonts w:ascii="Times New Roman" w:hAnsi="Times New Roman" w:cs="Times New Roman"/>
          <w:sz w:val="24"/>
          <w:szCs w:val="24"/>
        </w:rPr>
      </w:pPr>
      <w:r>
        <w:rPr>
          <w:rFonts w:eastAsia="Times New Roman" w:cs="Times New Roman" w:ascii="Times New Roman" w:hAnsi="Times New Roman"/>
          <w:sz w:val="24"/>
          <w:szCs w:val="24"/>
          <w:lang w:eastAsia="ar-SA"/>
        </w:rPr>
        <w:t xml:space="preserve">Közterület fölé nyúló árnyékoló berendezésen reklám, reklámhordozó nem helyezhető el. </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eastAsia="Times New Roman" w:cs="Times New Roman"/>
          <w:sz w:val="24"/>
          <w:szCs w:val="24"/>
        </w:rPr>
      </w:pPr>
      <w:r>
        <w:rPr>
          <w:rFonts w:cs="Times New Roman" w:ascii="Times New Roman" w:hAnsi="Times New Roman"/>
          <w:sz w:val="24"/>
          <w:szCs w:val="24"/>
        </w:rPr>
        <w:t>14. Az egyes sajátos építmények, műtárgyak elhelyezésére vonatkozó településképi követelmények</w:t>
      </w:r>
    </w:p>
    <w:p>
      <w:pPr>
        <w:pStyle w:val="Bekezds1"/>
        <w:rPr>
          <w:rFonts w:ascii="Times New Roman" w:hAnsi="Times New Roman" w:cs="Times New Roman"/>
          <w:sz w:val="24"/>
          <w:szCs w:val="24"/>
        </w:rPr>
      </w:pPr>
      <w:r>
        <w:rPr>
          <w:rFonts w:eastAsia="Times New Roman" w:cs="Times New Roman" w:ascii="Times New Roman" w:hAnsi="Times New Roman"/>
          <w:sz w:val="24"/>
          <w:szCs w:val="24"/>
        </w:rPr>
        <w:t xml:space="preserve">20. § </w:t>
      </w:r>
      <w:r>
        <w:rPr>
          <w:rFonts w:cs="Times New Roman" w:ascii="Times New Roman" w:hAnsi="Times New Roman"/>
          <w:sz w:val="24"/>
          <w:szCs w:val="24"/>
        </w:rPr>
        <w:t>(1) Nem helyezhető el új felszíni energiaellátási és elektronikus hírközlési sajátos építmény, műtárgy</w:t>
      </w:r>
    </w:p>
    <w:p>
      <w:pPr>
        <w:pStyle w:val="Bekezds1"/>
        <w:rPr>
          <w:rFonts w:ascii="Times New Roman" w:hAnsi="Times New Roman" w:cs="Times New Roman"/>
          <w:sz w:val="24"/>
          <w:szCs w:val="24"/>
        </w:rPr>
      </w:pPr>
      <w:r>
        <w:rPr>
          <w:rFonts w:cs="Times New Roman" w:ascii="Times New Roman" w:hAnsi="Times New Roman"/>
          <w:sz w:val="24"/>
          <w:szCs w:val="24"/>
        </w:rPr>
        <w:tab/>
        <w:t>a) közparkokban, közkertekben, játszótereken,</w:t>
      </w:r>
    </w:p>
    <w:p>
      <w:pPr>
        <w:pStyle w:val="Bekezds1"/>
        <w:rPr>
          <w:rFonts w:ascii="Times New Roman" w:hAnsi="Times New Roman" w:cs="Times New Roman"/>
          <w:sz w:val="24"/>
          <w:szCs w:val="24"/>
        </w:rPr>
      </w:pPr>
      <w:r>
        <w:rPr>
          <w:rFonts w:cs="Times New Roman" w:ascii="Times New Roman" w:hAnsi="Times New Roman"/>
          <w:sz w:val="24"/>
          <w:szCs w:val="24"/>
        </w:rPr>
        <w:tab/>
        <w:t>b) temetők területén.</w:t>
      </w:r>
    </w:p>
    <w:p>
      <w:pPr>
        <w:pStyle w:val="Bekezds1"/>
        <w:numPr>
          <w:ilvl w:val="1"/>
          <w:numId w:val="30"/>
        </w:numPr>
        <w:rPr>
          <w:rFonts w:ascii="Times New Roman" w:hAnsi="Times New Roman" w:cs="Times New Roman"/>
          <w:sz w:val="24"/>
          <w:szCs w:val="24"/>
        </w:rPr>
      </w:pPr>
      <w:r>
        <w:rPr>
          <w:rFonts w:cs="Times New Roman" w:ascii="Times New Roman" w:hAnsi="Times New Roman"/>
          <w:sz w:val="24"/>
          <w:szCs w:val="24"/>
        </w:rPr>
        <w:t>Föld felett vezetett villamosenergia, elektronikus hírközlési hálózatok esetén - villamosenergia vagy közvilágítási vagy elektronikus hírközlés hálózati rekonstrukció, kiépítés  során - a vezetékeket a meglévő oszlopsorra illetve közös tartóoszlopra kell fektetni – elsősorban közterületként szabályozott területeken. Közös oszlopsorra való telepítés bármilyen akadályoztatása esetén az építendő hálózat csak földalatti elhelyezéssel kivitelezhető.</w:t>
      </w:r>
    </w:p>
    <w:p>
      <w:pPr>
        <w:pStyle w:val="Bekezds1"/>
        <w:numPr>
          <w:ilvl w:val="1"/>
          <w:numId w:val="30"/>
        </w:numPr>
        <w:rPr>
          <w:rFonts w:ascii="Times New Roman" w:hAnsi="Times New Roman" w:cs="Times New Roman"/>
          <w:sz w:val="24"/>
          <w:szCs w:val="24"/>
        </w:rPr>
      </w:pPr>
      <w:r>
        <w:rPr>
          <w:rFonts w:cs="Times New Roman" w:ascii="Times New Roman" w:hAnsi="Times New Roman"/>
          <w:sz w:val="24"/>
          <w:szCs w:val="24"/>
        </w:rPr>
        <w:t>Önálló tartószerkezetre telepített antenna nem helyezhető el</w:t>
      </w:r>
    </w:p>
    <w:p>
      <w:pPr>
        <w:pStyle w:val="Bekezds1"/>
        <w:numPr>
          <w:ilvl w:val="2"/>
          <w:numId w:val="30"/>
        </w:numPr>
        <w:rPr>
          <w:rFonts w:ascii="Times New Roman" w:hAnsi="Times New Roman" w:cs="Times New Roman"/>
          <w:sz w:val="24"/>
          <w:szCs w:val="24"/>
        </w:rPr>
      </w:pPr>
      <w:r>
        <w:rPr>
          <w:rFonts w:cs="Times New Roman" w:ascii="Times New Roman" w:hAnsi="Times New Roman"/>
          <w:sz w:val="24"/>
          <w:szCs w:val="24"/>
        </w:rPr>
        <w:t>oktatási, egészségügyi, szociális létesítmények telkén, valamint ezek telekhatárától mért 150 méteren belül,</w:t>
      </w:r>
    </w:p>
    <w:p>
      <w:pPr>
        <w:pStyle w:val="Bekezds1"/>
        <w:numPr>
          <w:ilvl w:val="2"/>
          <w:numId w:val="30"/>
        </w:numPr>
        <w:rPr>
          <w:rFonts w:ascii="Times New Roman" w:hAnsi="Times New Roman" w:cs="Times New Roman"/>
          <w:sz w:val="24"/>
          <w:szCs w:val="24"/>
        </w:rPr>
      </w:pPr>
      <w:r>
        <w:rPr>
          <w:rFonts w:cs="Times New Roman" w:ascii="Times New Roman" w:hAnsi="Times New Roman"/>
          <w:sz w:val="24"/>
          <w:szCs w:val="24"/>
        </w:rPr>
        <w:t>Oroszi belterület MT-n,</w:t>
      </w:r>
    </w:p>
    <w:p>
      <w:pPr>
        <w:pStyle w:val="Bekezds1"/>
        <w:numPr>
          <w:ilvl w:val="2"/>
          <w:numId w:val="30"/>
        </w:numPr>
        <w:rPr>
          <w:rFonts w:ascii="Times New Roman" w:hAnsi="Times New Roman" w:cs="Times New Roman"/>
          <w:sz w:val="24"/>
          <w:szCs w:val="24"/>
        </w:rPr>
      </w:pPr>
      <w:r>
        <w:rPr>
          <w:rFonts w:cs="Times New Roman" w:ascii="Times New Roman" w:hAnsi="Times New Roman"/>
          <w:sz w:val="24"/>
          <w:szCs w:val="24"/>
        </w:rPr>
        <w:t>temetők területén,</w:t>
      </w:r>
    </w:p>
    <w:p>
      <w:pPr>
        <w:pStyle w:val="Bekezds1"/>
        <w:numPr>
          <w:ilvl w:val="2"/>
          <w:numId w:val="30"/>
        </w:numPr>
        <w:rPr>
          <w:rFonts w:ascii="Times New Roman" w:hAnsi="Times New Roman" w:cs="Times New Roman"/>
          <w:sz w:val="24"/>
          <w:szCs w:val="24"/>
        </w:rPr>
      </w:pPr>
      <w:r>
        <w:rPr>
          <w:rFonts w:cs="Times New Roman" w:ascii="Times New Roman" w:hAnsi="Times New Roman"/>
          <w:sz w:val="24"/>
          <w:szCs w:val="24"/>
        </w:rPr>
        <w:t>országos ökológiai hálózat övezeteinek területén.</w:t>
      </w:r>
    </w:p>
    <w:p>
      <w:pPr>
        <w:pStyle w:val="Bekezds1"/>
        <w:numPr>
          <w:ilvl w:val="1"/>
          <w:numId w:val="30"/>
        </w:numPr>
        <w:rPr>
          <w:rFonts w:ascii="Times New Roman" w:hAnsi="Times New Roman" w:cs="Times New Roman"/>
          <w:sz w:val="24"/>
          <w:szCs w:val="24"/>
        </w:rPr>
      </w:pPr>
      <w:r>
        <w:rPr>
          <w:rFonts w:cs="Times New Roman" w:ascii="Times New Roman" w:hAnsi="Times New Roman"/>
          <w:sz w:val="24"/>
          <w:szCs w:val="24"/>
        </w:rPr>
        <w:t>Beépítésre nem szánt területen antennát csak a közúti közlekedési célú területfelhasználási egység (KÖu) határától számított, az antenna magasságának legalább másfélszeres távolságára lehet telepíteni.</w:t>
      </w:r>
    </w:p>
    <w:p>
      <w:pPr>
        <w:pStyle w:val="Bekezds1"/>
        <w:numPr>
          <w:ilvl w:val="1"/>
          <w:numId w:val="30"/>
        </w:numPr>
        <w:rPr>
          <w:rFonts w:ascii="Times New Roman" w:hAnsi="Times New Roman" w:cs="Times New Roman"/>
          <w:sz w:val="24"/>
          <w:szCs w:val="24"/>
        </w:rPr>
      </w:pPr>
      <w:r>
        <w:rPr>
          <w:rFonts w:cs="Times New Roman" w:ascii="Times New Roman" w:hAnsi="Times New Roman"/>
          <w:sz w:val="24"/>
          <w:szCs w:val="24"/>
        </w:rPr>
        <w:t>Építményekre helyezhető elektronikus hírközlési antenna nem helyezhető el</w:t>
      </w:r>
    </w:p>
    <w:p>
      <w:pPr>
        <w:pStyle w:val="Bekezds1"/>
        <w:numPr>
          <w:ilvl w:val="2"/>
          <w:numId w:val="30"/>
        </w:numPr>
        <w:rPr>
          <w:rFonts w:ascii="Times New Roman" w:hAnsi="Times New Roman" w:cs="Times New Roman"/>
          <w:sz w:val="24"/>
          <w:szCs w:val="24"/>
        </w:rPr>
      </w:pPr>
      <w:r>
        <w:rPr>
          <w:rFonts w:cs="Times New Roman" w:ascii="Times New Roman" w:hAnsi="Times New Roman"/>
          <w:sz w:val="24"/>
          <w:szCs w:val="24"/>
        </w:rPr>
        <w:t>Oroszi belterület MT-n,</w:t>
      </w:r>
    </w:p>
    <w:p>
      <w:pPr>
        <w:pStyle w:val="Bekezds1"/>
        <w:numPr>
          <w:ilvl w:val="2"/>
          <w:numId w:val="30"/>
        </w:numPr>
        <w:rPr>
          <w:rFonts w:ascii="Times New Roman" w:hAnsi="Times New Roman" w:cs="Times New Roman"/>
          <w:sz w:val="24"/>
          <w:szCs w:val="24"/>
        </w:rPr>
      </w:pPr>
      <w:r>
        <w:rPr>
          <w:rFonts w:cs="Times New Roman" w:ascii="Times New Roman" w:hAnsi="Times New Roman"/>
          <w:sz w:val="24"/>
          <w:szCs w:val="24"/>
        </w:rPr>
        <w:t>helyi védett értéken,</w:t>
      </w:r>
    </w:p>
    <w:p>
      <w:pPr>
        <w:pStyle w:val="Bekezds1"/>
        <w:numPr>
          <w:ilvl w:val="2"/>
          <w:numId w:val="30"/>
        </w:numPr>
        <w:rPr>
          <w:rFonts w:ascii="Times New Roman" w:hAnsi="Times New Roman" w:cs="Times New Roman"/>
          <w:sz w:val="24"/>
          <w:szCs w:val="24"/>
        </w:rPr>
      </w:pPr>
      <w:r>
        <w:rPr>
          <w:rFonts w:cs="Times New Roman" w:ascii="Times New Roman" w:hAnsi="Times New Roman"/>
          <w:sz w:val="24"/>
          <w:szCs w:val="24"/>
        </w:rPr>
        <w:t>közparkokban, közkertekben, játszótereken,</w:t>
      </w:r>
    </w:p>
    <w:p>
      <w:pPr>
        <w:pStyle w:val="Bekezds1"/>
        <w:numPr>
          <w:ilvl w:val="2"/>
          <w:numId w:val="30"/>
        </w:numPr>
        <w:rPr>
          <w:rFonts w:ascii="Times New Roman" w:hAnsi="Times New Roman" w:cs="Times New Roman"/>
          <w:sz w:val="24"/>
          <w:szCs w:val="24"/>
        </w:rPr>
      </w:pPr>
      <w:r>
        <w:rPr>
          <w:rFonts w:cs="Times New Roman" w:ascii="Times New Roman" w:hAnsi="Times New Roman"/>
          <w:sz w:val="24"/>
          <w:szCs w:val="24"/>
        </w:rPr>
        <w:t>temetők területén,</w:t>
      </w:r>
    </w:p>
    <w:p>
      <w:pPr>
        <w:pStyle w:val="Bekezds1"/>
        <w:numPr>
          <w:ilvl w:val="2"/>
          <w:numId w:val="30"/>
        </w:numPr>
        <w:rPr>
          <w:rFonts w:ascii="Times New Roman" w:hAnsi="Times New Roman" w:cs="Times New Roman"/>
          <w:sz w:val="24"/>
          <w:szCs w:val="24"/>
        </w:rPr>
      </w:pPr>
      <w:r>
        <w:rPr>
          <w:rFonts w:cs="Times New Roman" w:ascii="Times New Roman" w:hAnsi="Times New Roman"/>
          <w:sz w:val="24"/>
          <w:szCs w:val="24"/>
        </w:rPr>
        <w:t>tájképvédelmi területen.</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cs="Times New Roman"/>
          <w:sz w:val="24"/>
          <w:szCs w:val="24"/>
        </w:rPr>
      </w:pPr>
      <w:r>
        <w:rPr>
          <w:rStyle w:val="Lbjegyzethorgony"/>
          <w:rStyle w:val="Lbjegyzethorgony"/>
          <w:rFonts w:eastAsia="Times New Roman" w:cs="Times New Roman" w:ascii="Times New Roman" w:hAnsi="Times New Roman"/>
          <w:sz w:val="24"/>
          <w:szCs w:val="24"/>
        </w:rPr>
        <w:footnoteReference w:id="17"/>
      </w:r>
      <w:r>
        <w:rPr>
          <w:rFonts w:cs="Times New Roman" w:ascii="Times New Roman" w:hAnsi="Times New Roman"/>
          <w:sz w:val="24"/>
          <w:szCs w:val="24"/>
        </w:rPr>
        <w:t>15.</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 xml:space="preserve">21. § </w:t>
      </w:r>
    </w:p>
    <w:p>
      <w:pPr>
        <w:pStyle w:val="Felsorols1"/>
        <w:rPr>
          <w:rFonts w:ascii="Times New Roman" w:hAnsi="Times New Roman" w:cs="Times New Roman"/>
          <w:sz w:val="24"/>
          <w:szCs w:val="24"/>
        </w:rPr>
      </w:pPr>
      <w:r>
        <w:rPr>
          <w:rFonts w:cs="Times New Roman" w:ascii="Times New Roman" w:hAnsi="Times New Roman"/>
          <w:sz w:val="24"/>
          <w:szCs w:val="24"/>
        </w:rPr>
      </w:r>
    </w:p>
    <w:p>
      <w:pPr>
        <w:pStyle w:val="Cmsor1"/>
        <w:widowControl w:val="false"/>
        <w:numPr>
          <w:ilvl w:val="0"/>
          <w:numId w:val="1"/>
        </w:numPr>
        <w:suppressAutoHyphens w:val="true"/>
        <w:spacing w:before="240" w:after="0"/>
        <w:ind w:left="0" w:right="0" w:hanging="0"/>
        <w:rPr>
          <w:rFonts w:ascii="Times New Roman" w:hAnsi="Times New Roman" w:cs="Times New Roman"/>
          <w:sz w:val="24"/>
          <w:szCs w:val="24"/>
        </w:rPr>
      </w:pPr>
      <w:r>
        <w:rPr>
          <w:rFonts w:cs="Times New Roman" w:ascii="Times New Roman" w:hAnsi="Times New Roman"/>
          <w:sz w:val="24"/>
          <w:szCs w:val="24"/>
        </w:rPr>
        <w:t xml:space="preserve">V. FEJEZET </w:t>
      </w:r>
    </w:p>
    <w:p>
      <w:pPr>
        <w:pStyle w:val="Cmsor1"/>
        <w:numPr>
          <w:ilvl w:val="0"/>
          <w:numId w:val="1"/>
        </w:numPr>
        <w:spacing w:before="0" w:after="80"/>
        <w:ind w:left="0" w:right="0" w:hanging="0"/>
        <w:rPr>
          <w:rFonts w:ascii="Times New Roman" w:hAnsi="Times New Roman" w:cs="Times New Roman"/>
          <w:sz w:val="24"/>
          <w:szCs w:val="24"/>
        </w:rPr>
      </w:pPr>
      <w:r>
        <w:rPr>
          <w:rFonts w:cs="Times New Roman" w:ascii="Times New Roman" w:hAnsi="Times New Roman"/>
          <w:sz w:val="24"/>
          <w:szCs w:val="24"/>
        </w:rPr>
        <w:t>A kötelező szakmai konzultáció</w:t>
      </w:r>
    </w:p>
    <w:p>
      <w:pPr>
        <w:pStyle w:val="Bekezds1"/>
        <w:ind w:left="0" w:right="0" w:hanging="0"/>
        <w:rPr>
          <w:rFonts w:eastAsia="Times New Roman" w:cs="Times New Roman"/>
        </w:rPr>
      </w:pPr>
      <w:r>
        <w:rPr>
          <w:rFonts w:cs="Times New Roman" w:ascii="Times New Roman" w:hAnsi="Times New Roman"/>
          <w:sz w:val="24"/>
          <w:szCs w:val="24"/>
        </w:rPr>
        <w:t>22. §</w:t>
      </w:r>
      <w:r>
        <w:rPr>
          <w:rStyle w:val="Lbjegyzethorgony"/>
          <w:rStyle w:val="Lbjegyzethorgony"/>
          <w:rFonts w:cs="Times New Roman" w:ascii="Times New Roman" w:hAnsi="Times New Roman"/>
          <w:sz w:val="24"/>
          <w:szCs w:val="24"/>
        </w:rPr>
        <w:footnoteReference w:id="18"/>
      </w:r>
      <w:r>
        <w:rPr>
          <w:rFonts w:cs="Times New Roman" w:ascii="Times New Roman" w:hAnsi="Times New Roman"/>
          <w:sz w:val="24"/>
          <w:szCs w:val="24"/>
        </w:rPr>
        <w:t xml:space="preserve"> </w:t>
      </w:r>
      <w:r>
        <w:rPr>
          <w:rFonts w:eastAsia="Times New Roman" w:cs="Times New Roman" w:ascii="Times New Roman" w:hAnsi="Times New Roman"/>
          <w:sz w:val="24"/>
          <w:szCs w:val="24"/>
        </w:rPr>
        <w:t>(1) Az építtetőnek az építés megkezdése előtt szakmai konzultációt kell kérni:</w:t>
      </w:r>
    </w:p>
    <w:p>
      <w:pPr>
        <w:pStyle w:val="Normal"/>
        <w:spacing w:lineRule="auto" w:line="288" w:before="0" w:after="0"/>
        <w:jc w:val="both"/>
        <w:rPr>
          <w:rFonts w:ascii="Times New Roman;serif" w:hAnsi="Times New Roman;serif" w:eastAsia="Times New Roman" w:cs="Times New Roman;serif"/>
          <w:b w:val="false"/>
          <w:b w:val="false"/>
          <w:i w:val="false"/>
          <w:i w:val="false"/>
          <w:caps w:val="false"/>
          <w:smallCaps w:val="false"/>
          <w:color w:val="000000"/>
          <w:spacing w:val="0"/>
          <w:sz w:val="24"/>
        </w:rPr>
      </w:pPr>
      <w:r>
        <w:rPr>
          <w:rFonts w:eastAsia="Times New Roman" w:cs="Times New Roman"/>
        </w:rPr>
        <w:t>a) ha a tervezett építési tevékenység a lakóépület egyszerű bejelentés</w:t>
      </w:r>
      <w:r>
        <w:rPr>
          <w:rFonts w:eastAsia="Times New Roman" w:cs="Times New Roman;serif" w:ascii="Times New Roman;serif" w:hAnsi="Times New Roman;serif"/>
          <w:b w:val="false"/>
          <w:i w:val="false"/>
          <w:caps w:val="false"/>
          <w:smallCaps w:val="false"/>
          <w:color w:val="000000"/>
          <w:spacing w:val="0"/>
          <w:sz w:val="24"/>
        </w:rPr>
        <w:t>éről szóló kormányrendelet hatálya alá tartozó, ún. „egyszerű bejelentéshez kötött építési tevékenység” alapján történő új lakóépület építése, illetve meglévő épület bővítése történik,</w:t>
      </w:r>
    </w:p>
    <w:p>
      <w:pPr>
        <w:pStyle w:val="Normal"/>
        <w:spacing w:lineRule="auto" w:line="288" w:before="0" w:after="0"/>
        <w:jc w:val="both"/>
        <w:rPr>
          <w:rFonts w:ascii="Times New Roman" w:hAnsi="Times New Roman" w:cs="Times New Roman"/>
          <w:sz w:val="24"/>
          <w:szCs w:val="24"/>
        </w:rPr>
      </w:pPr>
      <w:r>
        <w:rPr>
          <w:rFonts w:eastAsia="Times New Roman" w:cs="Times New Roman;serif" w:ascii="Times New Roman;serif" w:hAnsi="Times New Roman;serif"/>
          <w:b w:val="false"/>
          <w:i w:val="false"/>
          <w:caps w:val="false"/>
          <w:smallCaps w:val="false"/>
          <w:color w:val="000000"/>
          <w:spacing w:val="0"/>
          <w:sz w:val="24"/>
        </w:rPr>
        <w:t>b) f</w:t>
      </w:r>
      <w:r>
        <w:rPr>
          <w:rFonts w:cs="Times New Roman;serif" w:ascii="Times New Roman;serif" w:hAnsi="Times New Roman;serif"/>
          <w:b w:val="false"/>
          <w:i w:val="false"/>
          <w:caps w:val="false"/>
          <w:smallCaps w:val="false"/>
          <w:color w:val="000000"/>
          <w:spacing w:val="0"/>
          <w:sz w:val="24"/>
        </w:rPr>
        <w:t>ennmaradási engedélyezési eljárásokhoz készített építészeti-műszaki tervekkel kapcsolatban.</w:t>
      </w:r>
    </w:p>
    <w:p>
      <w:pPr>
        <w:pStyle w:val="Bekezds1"/>
        <w:numPr>
          <w:ilvl w:val="0"/>
          <w:numId w:val="0"/>
        </w:numPr>
        <w:ind w:left="0" w:right="0" w:hanging="0"/>
        <w:rPr>
          <w:rFonts w:ascii="Times New Roman;serif" w:hAnsi="Times New Roman;serif" w:cs="Times New Roman;serif"/>
          <w:b w:val="false"/>
          <w:b w:val="false"/>
          <w:i w:val="false"/>
          <w:i w:val="false"/>
          <w:caps w:val="false"/>
          <w:smallCaps w:val="false"/>
          <w:color w:val="000000"/>
          <w:spacing w:val="0"/>
          <w:sz w:val="24"/>
        </w:rPr>
      </w:pPr>
      <w:r>
        <w:rPr>
          <w:rFonts w:cs="Times New Roman" w:ascii="Times New Roman" w:hAnsi="Times New Roman"/>
          <w:sz w:val="24"/>
          <w:szCs w:val="24"/>
        </w:rPr>
        <w:t xml:space="preserve">(2) </w:t>
      </w:r>
      <w:r>
        <w:rPr>
          <w:rFonts w:cs="Times New Roman;serif" w:ascii="Times New Roman;serif" w:hAnsi="Times New Roman;serif"/>
          <w:b w:val="false"/>
          <w:i w:val="false"/>
          <w:caps w:val="false"/>
          <w:smallCaps w:val="false"/>
          <w:color w:val="000000"/>
          <w:spacing w:val="0"/>
          <w:sz w:val="24"/>
        </w:rPr>
        <w:t>A szakmai konzultáció iránti kérelmet a polgármesternek címezve kell benyújtani. A kérelemnek tartalmaznia kell:</w:t>
      </w:r>
    </w:p>
    <w:p>
      <w:pPr>
        <w:pStyle w:val="Bekezds1"/>
        <w:ind w:left="0" w:right="0" w:hanging="0"/>
        <w:rPr>
          <w:rFonts w:ascii="Times New Roman;serif" w:hAnsi="Times New Roman;serif" w:cs="Times New Roman;serif"/>
          <w:b w:val="false"/>
          <w:b w:val="false"/>
          <w:i w:val="false"/>
          <w:i w:val="false"/>
          <w:caps w:val="false"/>
          <w:smallCaps w:val="false"/>
          <w:color w:val="000000"/>
          <w:spacing w:val="0"/>
          <w:sz w:val="24"/>
        </w:rPr>
      </w:pPr>
      <w:r>
        <w:rPr>
          <w:rFonts w:cs="Times New Roman;serif" w:ascii="Times New Roman;serif" w:hAnsi="Times New Roman;serif"/>
          <w:b w:val="false"/>
          <w:i w:val="false"/>
          <w:caps w:val="false"/>
          <w:smallCaps w:val="false"/>
          <w:color w:val="000000"/>
          <w:spacing w:val="0"/>
          <w:sz w:val="24"/>
        </w:rPr>
        <w:t>a) az építtető vagy kérelmező nevét, címét, telefonos elérhetőségét,</w:t>
      </w:r>
    </w:p>
    <w:p>
      <w:pPr>
        <w:pStyle w:val="Bekezds1"/>
        <w:ind w:left="0" w:right="0" w:hanging="0"/>
        <w:rPr>
          <w:rFonts w:ascii="Times New Roman" w:hAnsi="Times New Roman" w:eastAsia="Times New Roman" w:cs="Times New Roman"/>
          <w:sz w:val="24"/>
          <w:szCs w:val="24"/>
        </w:rPr>
      </w:pPr>
      <w:r>
        <w:rPr>
          <w:rFonts w:cs="Times New Roman;serif" w:ascii="Times New Roman;serif" w:hAnsi="Times New Roman;serif"/>
          <w:b w:val="false"/>
          <w:i w:val="false"/>
          <w:caps w:val="false"/>
          <w:smallCaps w:val="false"/>
          <w:color w:val="000000"/>
          <w:spacing w:val="0"/>
          <w:sz w:val="24"/>
        </w:rPr>
        <w:t>b) a tervezett építési tevékenység helyét, az érintett telek helyrajzi számát, az építési tevékenység rövid leírását, az építési munka jellegétől függően, indokolt esetben rajzi munkarészek csatolását.</w:t>
      </w:r>
    </w:p>
    <w:p>
      <w:pPr>
        <w:pStyle w:val="Bekezds1"/>
        <w:numPr>
          <w:ilvl w:val="0"/>
          <w:numId w:val="0"/>
        </w:numPr>
        <w:spacing w:lineRule="auto" w:line="288"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A polgármester a kérelmezőt a konzultáció időpontjáról postai úton vagy e-mailben értesíti.</w:t>
      </w:r>
    </w:p>
    <w:p>
      <w:pPr>
        <w:pStyle w:val="Bekezds1"/>
        <w:ind w:left="0" w:right="0" w:hanging="0"/>
        <w:rPr>
          <w:rFonts w:ascii="Times New Roman" w:hAnsi="Times New Roman" w:cs="Times New Roman"/>
          <w:sz w:val="24"/>
          <w:szCs w:val="24"/>
        </w:rPr>
      </w:pPr>
      <w:r>
        <w:rPr>
          <w:rFonts w:eastAsia="Times New Roman" w:cs="Times New Roman" w:ascii="Times New Roman" w:hAnsi="Times New Roman"/>
          <w:sz w:val="24"/>
          <w:szCs w:val="24"/>
        </w:rPr>
        <w:t xml:space="preserve">(4) </w:t>
      </w:r>
      <w:r>
        <w:rPr>
          <w:rFonts w:cs="Times New Roman" w:ascii="Times New Roman" w:hAnsi="Times New Roman"/>
          <w:sz w:val="24"/>
          <w:szCs w:val="24"/>
        </w:rPr>
        <w:t>A szakmai konzultációról emlékeztető készül, melyet a részt vevők megkapnak.</w:t>
      </w:r>
    </w:p>
    <w:p>
      <w:pPr>
        <w:pStyle w:val="Cmsor1"/>
        <w:widowControl w:val="false"/>
        <w:numPr>
          <w:ilvl w:val="0"/>
          <w:numId w:val="1"/>
        </w:numPr>
        <w:suppressAutoHyphens w:val="true"/>
        <w:spacing w:before="240" w:after="0"/>
        <w:ind w:left="0" w:right="0" w:hanging="0"/>
        <w:rPr>
          <w:rFonts w:ascii="Times New Roman" w:hAnsi="Times New Roman" w:cs="Times New Roman"/>
          <w:sz w:val="24"/>
          <w:szCs w:val="24"/>
        </w:rPr>
      </w:pPr>
      <w:r>
        <w:rPr>
          <w:rFonts w:cs="Times New Roman" w:ascii="Times New Roman" w:hAnsi="Times New Roman"/>
          <w:sz w:val="24"/>
          <w:szCs w:val="24"/>
        </w:rPr>
        <w:t xml:space="preserve">VI. FEJEZET </w:t>
      </w:r>
    </w:p>
    <w:p>
      <w:pPr>
        <w:pStyle w:val="Cmsor1"/>
        <w:numPr>
          <w:ilvl w:val="0"/>
          <w:numId w:val="1"/>
        </w:numPr>
        <w:spacing w:before="0" w:after="80"/>
        <w:ind w:left="0" w:right="0" w:hanging="0"/>
        <w:rPr>
          <w:rFonts w:ascii="Times New Roman" w:hAnsi="Times New Roman" w:cs="Times New Roman"/>
          <w:sz w:val="24"/>
          <w:szCs w:val="24"/>
        </w:rPr>
      </w:pPr>
      <w:r>
        <w:rPr>
          <w:rFonts w:cs="Times New Roman" w:ascii="Times New Roman" w:hAnsi="Times New Roman"/>
          <w:sz w:val="24"/>
          <w:szCs w:val="24"/>
        </w:rPr>
        <w:t>A településképi bejelentési eljárás</w:t>
      </w:r>
    </w:p>
    <w:p>
      <w:pPr>
        <w:pStyle w:val="Cmsor2"/>
        <w:numPr>
          <w:ilvl w:val="0"/>
          <w:numId w:val="1"/>
        </w:numPr>
        <w:rPr>
          <w:rFonts w:ascii="Times New Roman" w:hAnsi="Times New Roman" w:cs="Times New Roman"/>
          <w:sz w:val="24"/>
          <w:szCs w:val="24"/>
        </w:rPr>
      </w:pPr>
      <w:r>
        <w:rPr>
          <w:rFonts w:cs="Times New Roman" w:ascii="Times New Roman" w:hAnsi="Times New Roman"/>
          <w:sz w:val="24"/>
          <w:szCs w:val="24"/>
        </w:rPr>
        <w:t>16.A településképi bejelentési eljárás esetei</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23. § Településképi bejelentési eljárást kell lefolytatni a település területén önálló reklámtartó építmény építése, reklám-elhelyezés esetén.</w:t>
      </w:r>
    </w:p>
    <w:p>
      <w:pPr>
        <w:pStyle w:val="Felsorols1"/>
        <w:ind w:left="1134" w:right="0" w:hanging="0"/>
        <w:rPr>
          <w:rFonts w:ascii="Times New Roman" w:hAnsi="Times New Roman" w:cs="Times New Roman"/>
          <w:sz w:val="24"/>
          <w:szCs w:val="24"/>
        </w:rPr>
      </w:pPr>
      <w:r>
        <w:rPr>
          <w:rFonts w:cs="Times New Roman" w:ascii="Times New Roman" w:hAnsi="Times New Roman"/>
          <w:sz w:val="24"/>
          <w:szCs w:val="24"/>
        </w:rPr>
      </w:r>
    </w:p>
    <w:p>
      <w:pPr>
        <w:pStyle w:val="Bekezds1"/>
        <w:rPr>
          <w:rFonts w:ascii="Times New Roman" w:hAnsi="Times New Roman" w:cs="Times New Roman"/>
          <w:sz w:val="24"/>
          <w:szCs w:val="24"/>
        </w:rPr>
      </w:pPr>
      <w:r>
        <w:rPr>
          <w:rFonts w:cs="Times New Roman" w:ascii="Times New Roman" w:hAnsi="Times New Roman"/>
          <w:sz w:val="24"/>
          <w:szCs w:val="24"/>
        </w:rPr>
        <w:t>24. § (1)</w:t>
      </w:r>
      <w:r>
        <w:rPr>
          <w:rStyle w:val="Lbjegyzethorgony"/>
          <w:rStyle w:val="Lbjegyzethorgony"/>
          <w:rFonts w:cs="Times New Roman" w:ascii="Times New Roman" w:hAnsi="Times New Roman"/>
          <w:sz w:val="24"/>
          <w:szCs w:val="24"/>
        </w:rPr>
        <w:footnoteReference w:id="19"/>
      </w:r>
      <w:r>
        <w:rPr>
          <w:rFonts w:cs="Times New Roman" w:ascii="Times New Roman" w:hAnsi="Times New Roman"/>
          <w:sz w:val="24"/>
          <w:szCs w:val="24"/>
        </w:rPr>
        <w:t xml:space="preserve"> A településképi bejelentési eljárás az 1. melléklet szerinti kérelem benyújtásával indul. </w:t>
      </w:r>
    </w:p>
    <w:p>
      <w:pPr>
        <w:pStyle w:val="Bekezds1"/>
        <w:numPr>
          <w:ilvl w:val="1"/>
          <w:numId w:val="8"/>
        </w:numPr>
        <w:rPr>
          <w:rFonts w:ascii="Times New Roman" w:hAnsi="Times New Roman" w:cs="Times New Roman"/>
          <w:sz w:val="24"/>
          <w:szCs w:val="24"/>
        </w:rPr>
      </w:pPr>
      <w:r>
        <w:rPr>
          <w:rFonts w:cs="Times New Roman" w:ascii="Times New Roman" w:hAnsi="Times New Roman"/>
          <w:sz w:val="24"/>
          <w:szCs w:val="24"/>
        </w:rPr>
        <w:t>A bejelentést papír alapon kell benyújtani. A bejelentéshez papíralapú dokumentációt vagy a dokumentációt tartalmazó digitális adathordozót kell mellékelni. A digitális adathordozón benyújtott dokumentáció pdf vagy jpg file formátumú lehet.</w:t>
      </w:r>
    </w:p>
    <w:p>
      <w:pPr>
        <w:pStyle w:val="Bekezds1"/>
        <w:numPr>
          <w:ilvl w:val="1"/>
          <w:numId w:val="8"/>
        </w:numPr>
        <w:rPr>
          <w:rFonts w:ascii="Times New Roman" w:hAnsi="Times New Roman" w:cs="Times New Roman"/>
          <w:sz w:val="24"/>
          <w:szCs w:val="24"/>
        </w:rPr>
      </w:pPr>
      <w:r>
        <w:rPr>
          <w:rStyle w:val="Lbjegyzethorgony"/>
          <w:rStyle w:val="Lbjegyzethorgony"/>
          <w:rFonts w:eastAsia="Times New Roman" w:cs="Times New Roman" w:ascii="Times New Roman" w:hAnsi="Times New Roman"/>
          <w:sz w:val="24"/>
          <w:szCs w:val="24"/>
        </w:rPr>
        <w:footnoteReference w:id="20"/>
      </w:r>
      <w:r>
        <w:rPr>
          <w:rFonts w:cs="Times New Roman" w:ascii="Times New Roman" w:hAnsi="Times New Roman"/>
          <w:sz w:val="24"/>
          <w:szCs w:val="24"/>
        </w:rPr>
        <w:t xml:space="preserve">A polgármester csak hiánytalanul összeállított építészeti-műszaki tervdokumentációt véleményez.  </w:t>
      </w:r>
    </w:p>
    <w:p>
      <w:pPr>
        <w:pStyle w:val="Bekezds1"/>
        <w:numPr>
          <w:ilvl w:val="1"/>
          <w:numId w:val="8"/>
        </w:numPr>
        <w:rPr>
          <w:rFonts w:ascii="Times New Roman" w:hAnsi="Times New Roman" w:cs="Times New Roman"/>
          <w:sz w:val="24"/>
          <w:szCs w:val="24"/>
        </w:rPr>
      </w:pPr>
      <w:r>
        <w:rPr>
          <w:rFonts w:cs="Times New Roman" w:ascii="Times New Roman" w:hAnsi="Times New Roman"/>
          <w:sz w:val="24"/>
          <w:szCs w:val="24"/>
        </w:rPr>
        <w:t>A településképi bejelentéshez kötött tevékenység a bejelentés alapján, a tudomásul vételt igazoló hatósági határozat birtokában, az abban foglalt esetleges kikötések figyelembevételével, vagy hatósági határozat hiányában a bejelentéstől számított 16. napon – megkezdhető, ha ahhoz más hatósági engedély nem szükséges.</w:t>
      </w:r>
    </w:p>
    <w:p>
      <w:pPr>
        <w:pStyle w:val="Bekezds1"/>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ind w:left="284" w:right="0" w:hanging="0"/>
        <w:rPr>
          <w:rFonts w:ascii="Times New Roman" w:hAnsi="Times New Roman" w:cs="Times New Roman"/>
          <w:sz w:val="24"/>
          <w:szCs w:val="24"/>
        </w:rPr>
      </w:pPr>
      <w:r>
        <w:rPr>
          <w:rFonts w:cs="Times New Roman" w:ascii="Times New Roman" w:hAnsi="Times New Roman"/>
          <w:sz w:val="24"/>
          <w:szCs w:val="24"/>
        </w:rPr>
        <w:t xml:space="preserve">17. A településképi bejelentési eljárás szempontjai </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25. § (1) A településképi bejelentési eljárás lefolytatása és az építészeti-műszaki tervdokumentáció értékelése során a településképben esztétikusan megjelenő, városképet nem zavaró, az épített és természeti környezethez illeszkedő, és annak előnyösebb megjelenését segítő megoldási szempontokat kell érvényesíteni.</w:t>
      </w:r>
    </w:p>
    <w:p>
      <w:pPr>
        <w:pStyle w:val="Bekezds1"/>
        <w:numPr>
          <w:ilvl w:val="1"/>
          <w:numId w:val="9"/>
        </w:numPr>
        <w:rPr>
          <w:rFonts w:ascii="Times New Roman" w:hAnsi="Times New Roman" w:cs="Times New Roman"/>
          <w:sz w:val="24"/>
          <w:szCs w:val="24"/>
        </w:rPr>
      </w:pPr>
      <w:r>
        <w:rPr>
          <w:rFonts w:cs="Times New Roman" w:ascii="Times New Roman" w:hAnsi="Times New Roman"/>
          <w:sz w:val="24"/>
          <w:szCs w:val="24"/>
        </w:rPr>
        <w:t>Részletes vizsgálati szempontok:</w:t>
      </w:r>
    </w:p>
    <w:p>
      <w:pPr>
        <w:pStyle w:val="Felsorols1"/>
        <w:numPr>
          <w:ilvl w:val="2"/>
          <w:numId w:val="9"/>
        </w:numPr>
        <w:ind w:left="851" w:right="0" w:hanging="284"/>
        <w:rPr>
          <w:rFonts w:ascii="Times New Roman" w:hAnsi="Times New Roman" w:cs="Times New Roman"/>
          <w:sz w:val="24"/>
          <w:szCs w:val="24"/>
        </w:rPr>
      </w:pPr>
      <w:r>
        <w:rPr>
          <w:rFonts w:cs="Times New Roman" w:ascii="Times New Roman" w:hAnsi="Times New Roman"/>
          <w:sz w:val="24"/>
          <w:szCs w:val="24"/>
        </w:rPr>
        <w:t>a tervezett megoldás léptékében, arányaiban megfelelően illeszkedik-e a kialakult településszerkezetbe,</w:t>
      </w:r>
    </w:p>
    <w:p>
      <w:pPr>
        <w:pStyle w:val="Felsorols1"/>
        <w:numPr>
          <w:ilvl w:val="2"/>
          <w:numId w:val="9"/>
        </w:numPr>
        <w:ind w:left="851" w:right="0" w:hanging="284"/>
        <w:rPr>
          <w:rFonts w:ascii="Times New Roman" w:hAnsi="Times New Roman" w:cs="Times New Roman"/>
          <w:sz w:val="24"/>
          <w:szCs w:val="24"/>
        </w:rPr>
      </w:pPr>
      <w:r>
        <w:rPr>
          <w:rFonts w:cs="Times New Roman" w:ascii="Times New Roman" w:hAnsi="Times New Roman"/>
          <w:sz w:val="24"/>
          <w:szCs w:val="24"/>
        </w:rPr>
        <w:t>a tervezett megoldás nem zavarja-e a környezetében levő épületek, építmények, utcák, terek, használhatóságát,</w:t>
      </w:r>
    </w:p>
    <w:p>
      <w:pPr>
        <w:pStyle w:val="Felsorols1"/>
        <w:numPr>
          <w:ilvl w:val="2"/>
          <w:numId w:val="9"/>
        </w:numPr>
        <w:ind w:left="851" w:right="0" w:hanging="284"/>
        <w:rPr>
          <w:rFonts w:ascii="Times New Roman" w:hAnsi="Times New Roman" w:cs="Times New Roman"/>
          <w:sz w:val="24"/>
          <w:szCs w:val="24"/>
        </w:rPr>
      </w:pPr>
      <w:r>
        <w:rPr>
          <w:rFonts w:cs="Times New Roman" w:ascii="Times New Roman" w:hAnsi="Times New Roman"/>
          <w:sz w:val="24"/>
          <w:szCs w:val="24"/>
        </w:rPr>
        <w:t>a tervezett megoldás megfelel-e a helyi építési szabályzat és jelen rendelet előírásainak,</w:t>
      </w:r>
    </w:p>
    <w:p>
      <w:pPr>
        <w:pStyle w:val="Felsorols1"/>
        <w:numPr>
          <w:ilvl w:val="2"/>
          <w:numId w:val="9"/>
        </w:numPr>
        <w:ind w:left="851" w:right="0" w:hanging="284"/>
        <w:rPr>
          <w:rFonts w:ascii="Times New Roman" w:hAnsi="Times New Roman" w:cs="Times New Roman"/>
          <w:sz w:val="24"/>
          <w:szCs w:val="24"/>
        </w:rPr>
      </w:pPr>
      <w:r>
        <w:rPr>
          <w:rFonts w:cs="Times New Roman" w:ascii="Times New Roman" w:hAnsi="Times New Roman"/>
          <w:sz w:val="24"/>
          <w:szCs w:val="24"/>
        </w:rPr>
        <w:t>a cégtáblák, egyéb grafikain elemek, továbbá a reklámok, reklámhordozók, reklámhordozót tartó berendezések mérete, nagysága, anyaga, kialakítása megfelel-e a településképhez igazodó esztétikus elhelyezés követelményeinek,</w:t>
      </w:r>
    </w:p>
    <w:p>
      <w:pPr>
        <w:pStyle w:val="Felsorols1"/>
        <w:numPr>
          <w:ilvl w:val="2"/>
          <w:numId w:val="9"/>
        </w:numPr>
        <w:ind w:left="851" w:right="0" w:hanging="284"/>
        <w:rPr>
          <w:rFonts w:ascii="Times New Roman" w:hAnsi="Times New Roman" w:cs="Times New Roman"/>
          <w:sz w:val="24"/>
          <w:szCs w:val="24"/>
        </w:rPr>
      </w:pPr>
      <w:r>
        <w:rPr>
          <w:rFonts w:cs="Times New Roman" w:ascii="Times New Roman" w:hAnsi="Times New Roman"/>
          <w:sz w:val="24"/>
          <w:szCs w:val="24"/>
        </w:rPr>
        <w:t>a tervezett megoldás harmonikusan illeszkedik-e a környezetébe, figyelembe veszi-e a környező beépítés sajátosságait,</w:t>
      </w:r>
    </w:p>
    <w:p>
      <w:pPr>
        <w:pStyle w:val="Felsorols1"/>
        <w:numPr>
          <w:ilvl w:val="2"/>
          <w:numId w:val="9"/>
        </w:numPr>
        <w:ind w:left="851" w:right="0" w:hanging="284"/>
        <w:rPr>
          <w:rFonts w:ascii="Times New Roman" w:hAnsi="Times New Roman" w:cs="Times New Roman"/>
          <w:sz w:val="24"/>
          <w:szCs w:val="24"/>
        </w:rPr>
      </w:pPr>
      <w:r>
        <w:rPr>
          <w:rFonts w:cs="Times New Roman" w:ascii="Times New Roman" w:hAnsi="Times New Roman"/>
          <w:sz w:val="24"/>
          <w:szCs w:val="24"/>
        </w:rPr>
        <w:t>a tervezett megoldás kielégíti-e, a helyi építészeti értékek védelmével kapcsolatos építészeti esztétikai elvárásokat,</w:t>
      </w:r>
    </w:p>
    <w:p>
      <w:pPr>
        <w:pStyle w:val="Felsorols1"/>
        <w:numPr>
          <w:ilvl w:val="2"/>
          <w:numId w:val="9"/>
        </w:numPr>
        <w:ind w:left="851" w:right="0" w:hanging="284"/>
        <w:rPr>
          <w:rFonts w:ascii="Times New Roman" w:hAnsi="Times New Roman" w:cs="Times New Roman"/>
          <w:sz w:val="24"/>
          <w:szCs w:val="24"/>
        </w:rPr>
      </w:pPr>
      <w:r>
        <w:rPr>
          <w:rFonts w:cs="Times New Roman" w:ascii="Times New Roman" w:hAnsi="Times New Roman"/>
          <w:sz w:val="24"/>
          <w:szCs w:val="24"/>
        </w:rPr>
        <w:t>a tervezett megoldás megjelenésével, színezésével, méreteivel nem okoz-e esztétikai és látványbeli zavart, különösen a helyi védett értékek vonatkozásában, valamint a település kiemelt jelentőségű közterületei felőli látványban.</w:t>
      </w:r>
    </w:p>
    <w:p>
      <w:pPr>
        <w:pStyle w:val="Bekezds1"/>
        <w:ind w:left="284" w:right="0" w:hanging="0"/>
        <w:rPr>
          <w:rFonts w:ascii="Times New Roman" w:hAnsi="Times New Roman" w:cs="Times New Roman"/>
          <w:sz w:val="24"/>
          <w:szCs w:val="24"/>
        </w:rPr>
      </w:pPr>
      <w:r>
        <w:rPr>
          <w:rFonts w:cs="Times New Roman" w:ascii="Times New Roman" w:hAnsi="Times New Roman"/>
          <w:sz w:val="24"/>
          <w:szCs w:val="24"/>
        </w:rPr>
      </w:r>
    </w:p>
    <w:p>
      <w:pPr>
        <w:pStyle w:val="Cmsor1"/>
        <w:widowControl w:val="false"/>
        <w:numPr>
          <w:ilvl w:val="0"/>
          <w:numId w:val="1"/>
        </w:numPr>
        <w:suppressAutoHyphens w:val="true"/>
        <w:spacing w:before="240" w:after="0"/>
        <w:ind w:left="0" w:right="0" w:hanging="0"/>
        <w:rPr>
          <w:rFonts w:ascii="Times New Roman" w:hAnsi="Times New Roman" w:cs="Times New Roman"/>
          <w:sz w:val="24"/>
          <w:szCs w:val="24"/>
        </w:rPr>
      </w:pPr>
      <w:r>
        <w:rPr>
          <w:rFonts w:cs="Times New Roman" w:ascii="Times New Roman" w:hAnsi="Times New Roman"/>
          <w:sz w:val="24"/>
          <w:szCs w:val="24"/>
        </w:rPr>
        <w:t xml:space="preserve">VII. FEJEZET </w:t>
      </w:r>
    </w:p>
    <w:p>
      <w:pPr>
        <w:pStyle w:val="Cmsor1"/>
        <w:numPr>
          <w:ilvl w:val="0"/>
          <w:numId w:val="1"/>
        </w:numPr>
        <w:spacing w:before="0" w:after="80"/>
        <w:ind w:left="0" w:right="0" w:hanging="0"/>
        <w:rPr>
          <w:rFonts w:ascii="Times New Roman" w:hAnsi="Times New Roman" w:cs="Times New Roman"/>
          <w:sz w:val="24"/>
          <w:szCs w:val="24"/>
        </w:rPr>
      </w:pPr>
      <w:r>
        <w:rPr>
          <w:rFonts w:cs="Times New Roman" w:ascii="Times New Roman" w:hAnsi="Times New Roman"/>
          <w:sz w:val="24"/>
          <w:szCs w:val="24"/>
        </w:rPr>
        <w:t>A településképi kötelezési eljárás és a településképi bírság</w:t>
      </w:r>
    </w:p>
    <w:p>
      <w:pPr>
        <w:pStyle w:val="Cmsor2"/>
        <w:numPr>
          <w:ilvl w:val="0"/>
          <w:numId w:val="1"/>
        </w:numPr>
        <w:ind w:left="284" w:right="0" w:hanging="0"/>
        <w:rPr>
          <w:rFonts w:ascii="Times New Roman" w:hAnsi="Times New Roman" w:cs="Times New Roman"/>
          <w:sz w:val="24"/>
          <w:szCs w:val="24"/>
        </w:rPr>
      </w:pPr>
      <w:r>
        <w:rPr>
          <w:rFonts w:cs="Times New Roman" w:ascii="Times New Roman" w:hAnsi="Times New Roman"/>
          <w:sz w:val="24"/>
          <w:szCs w:val="24"/>
        </w:rPr>
        <w:t>18. A településképi kötelezési eljárás részletes szabályai</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26. § (1) A polgármester ellenőrzi a bejelentési kötelezettség teljesítését és a bejelentett tevékenység folytatását, és ha bejelentési eljárás lefolytatásának elmulasztását észleli, vagy a tevékenység folytatását a bejelentési eljárás során megtiltotta vagy azt tudomásul vette, de attól eltérő végrehajtást tapasztal,</w:t>
      </w:r>
    </w:p>
    <w:p>
      <w:pPr>
        <w:pStyle w:val="ListParagraph"/>
        <w:numPr>
          <w:ilvl w:val="0"/>
          <w:numId w:val="26"/>
        </w:numPr>
        <w:shd w:fill="FFFFFF" w:val="clea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kötelezési eljárást kezdeményez, vagy</w:t>
      </w:r>
    </w:p>
    <w:p>
      <w:pPr>
        <w:pStyle w:val="ListParagraph"/>
        <w:numPr>
          <w:ilvl w:val="0"/>
          <w:numId w:val="26"/>
        </w:numPr>
        <w:shd w:fill="FFFFFF" w:val="clear"/>
        <w:spacing w:lineRule="auto" w:line="240" w:before="0" w:after="0"/>
        <w:contextualSpacing/>
        <w:jc w:val="both"/>
        <w:rPr>
          <w:rFonts w:ascii="Times New Roman" w:hAnsi="Times New Roman" w:eastAsia="Times New Roman" w:cs="Times New Roman"/>
          <w:sz w:val="24"/>
          <w:szCs w:val="24"/>
        </w:rPr>
      </w:pPr>
      <w:r>
        <w:rPr>
          <w:rFonts w:cs="Times New Roman" w:ascii="Times New Roman" w:hAnsi="Times New Roman"/>
          <w:sz w:val="24"/>
          <w:szCs w:val="24"/>
        </w:rPr>
        <w:t>reklám, reklámhordozó elhelyezése esetén 15 napon belül értesíti a megyei kormányhivatalt.</w:t>
      </w:r>
    </w:p>
    <w:p>
      <w:pPr>
        <w:pStyle w:val="Bekezds1"/>
        <w:numPr>
          <w:ilvl w:val="1"/>
          <w:numId w:val="10"/>
        </w:numP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A kötelezési eljárás hivatalból vagy kérelemre folytatható le.</w:t>
      </w:r>
    </w:p>
    <w:p>
      <w:pPr>
        <w:pStyle w:val="Bekezds1"/>
        <w:numPr>
          <w:ilvl w:val="1"/>
          <w:numId w:val="10"/>
        </w:numPr>
        <w:rPr>
          <w:rFonts w:ascii="Times New Roman" w:hAnsi="Times New Roman" w:cs="Times New Roman"/>
          <w:sz w:val="24"/>
          <w:szCs w:val="24"/>
        </w:rPr>
      </w:pPr>
      <w:r>
        <w:rPr>
          <w:rFonts w:cs="Times New Roman" w:ascii="Times New Roman" w:hAnsi="Times New Roman"/>
          <w:sz w:val="24"/>
          <w:szCs w:val="24"/>
        </w:rPr>
        <w:t>Kérelemre folytatott településképi kötelezési a polgármesternek benyújtott kérelemmel kezdeményezhető. A kérelemnek legalább az alábbiakat kell tartalmaznia:</w:t>
      </w:r>
    </w:p>
    <w:p>
      <w:pPr>
        <w:pStyle w:val="Felsorols1"/>
        <w:numPr>
          <w:ilvl w:val="2"/>
          <w:numId w:val="11"/>
        </w:numPr>
        <w:ind w:left="709" w:right="0" w:hanging="141"/>
        <w:rPr>
          <w:rFonts w:ascii="Times New Roman" w:hAnsi="Times New Roman" w:cs="Times New Roman"/>
          <w:sz w:val="24"/>
          <w:szCs w:val="24"/>
        </w:rPr>
      </w:pPr>
      <w:r>
        <w:rPr>
          <w:rFonts w:cs="Times New Roman" w:ascii="Times New Roman" w:hAnsi="Times New Roman"/>
          <w:sz w:val="24"/>
          <w:szCs w:val="24"/>
        </w:rPr>
        <w:t xml:space="preserve">a kérelmező nevét, címét, elérhetőségét, </w:t>
      </w:r>
    </w:p>
    <w:p>
      <w:pPr>
        <w:pStyle w:val="Felsorols1"/>
        <w:numPr>
          <w:ilvl w:val="2"/>
          <w:numId w:val="11"/>
        </w:numPr>
        <w:ind w:left="709" w:right="0" w:hanging="141"/>
        <w:rPr>
          <w:rFonts w:ascii="Times New Roman" w:hAnsi="Times New Roman" w:cs="Times New Roman"/>
          <w:sz w:val="24"/>
          <w:szCs w:val="24"/>
        </w:rPr>
      </w:pPr>
      <w:r>
        <w:rPr>
          <w:rFonts w:cs="Times New Roman" w:ascii="Times New Roman" w:hAnsi="Times New Roman"/>
          <w:sz w:val="24"/>
          <w:szCs w:val="24"/>
        </w:rPr>
        <w:t>a kezdeményezett településképi kötelezési eljárás indoklását.</w:t>
      </w:r>
    </w:p>
    <w:p>
      <w:pPr>
        <w:pStyle w:val="Bekezds1"/>
        <w:ind w:left="284" w:right="0" w:hanging="0"/>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1"/>
        </w:numPr>
        <w:rPr>
          <w:rFonts w:ascii="Times New Roman" w:hAnsi="Times New Roman" w:cs="Times New Roman"/>
          <w:sz w:val="24"/>
          <w:szCs w:val="24"/>
        </w:rPr>
      </w:pPr>
      <w:r>
        <w:rPr>
          <w:rStyle w:val="Lbjegyzethorgony"/>
          <w:rStyle w:val="Lbjegyzethorgony"/>
          <w:rFonts w:eastAsia="Times New Roman" w:cs="Times New Roman" w:ascii="Times New Roman" w:hAnsi="Times New Roman"/>
          <w:sz w:val="24"/>
          <w:szCs w:val="24"/>
        </w:rPr>
        <w:footnoteReference w:id="21"/>
      </w:r>
      <w:r>
        <w:rPr>
          <w:rFonts w:cs="Times New Roman" w:ascii="Times New Roman" w:hAnsi="Times New Roman"/>
          <w:sz w:val="24"/>
          <w:szCs w:val="24"/>
        </w:rPr>
        <w:t>19. A településkép- védelmi birság</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27. § (1) A</w:t>
      </w:r>
      <w:r>
        <w:rPr>
          <w:rFonts w:cs="Times New Roman" w:ascii="Times New Roman" w:hAnsi="Times New Roman"/>
          <w:b w:val="false"/>
          <w:i w:val="false"/>
          <w:caps w:val="false"/>
          <w:smallCaps w:val="false"/>
          <w:color w:val="000000"/>
          <w:spacing w:val="0"/>
          <w:sz w:val="24"/>
          <w:szCs w:val="24"/>
        </w:rPr>
        <w:t xml:space="preserve"> képviselő-testület, amennyiben a kötelezésben foglalt határidő eredménytelenül telt el, az ingatlantulajdonossal szemben 1.000.000 forintig terjedő, közigazgatási bírságnak minősülő településkép-védelmi bírság kiszabását rendeli el, melyet a kötelezési eljárást lefolytató polgármester szab ki.</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(2) A településkép-védelmi bírságot az Önkormányzat erre a célra szolgáló bankszámlájára kell befizetni.</w:t>
      </w:r>
    </w:p>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msor1"/>
        <w:widowControl w:val="false"/>
        <w:numPr>
          <w:ilvl w:val="0"/>
          <w:numId w:val="1"/>
        </w:numPr>
        <w:suppressAutoHyphens w:val="true"/>
        <w:spacing w:before="240" w:after="0"/>
        <w:ind w:left="0" w:right="0" w:hanging="0"/>
        <w:rPr>
          <w:rFonts w:ascii="Times New Roman" w:hAnsi="Times New Roman" w:cs="Times New Roman"/>
          <w:sz w:val="24"/>
          <w:szCs w:val="24"/>
        </w:rPr>
      </w:pPr>
      <w:r>
        <w:rPr>
          <w:rFonts w:cs="Times New Roman" w:ascii="Times New Roman" w:hAnsi="Times New Roman"/>
          <w:sz w:val="24"/>
          <w:szCs w:val="24"/>
        </w:rPr>
        <w:t xml:space="preserve">VIII. FEJEZET </w:t>
      </w:r>
    </w:p>
    <w:p>
      <w:pPr>
        <w:pStyle w:val="Cmsor1"/>
        <w:numPr>
          <w:ilvl w:val="0"/>
          <w:numId w:val="1"/>
        </w:numPr>
        <w:spacing w:before="0" w:after="80"/>
        <w:ind w:left="0" w:right="0" w:hanging="0"/>
        <w:rPr>
          <w:rFonts w:ascii="Times New Roman" w:hAnsi="Times New Roman" w:cs="Times New Roman"/>
          <w:sz w:val="24"/>
          <w:szCs w:val="24"/>
        </w:rPr>
      </w:pPr>
      <w:r>
        <w:rPr>
          <w:rFonts w:cs="Times New Roman" w:ascii="Times New Roman" w:hAnsi="Times New Roman"/>
          <w:sz w:val="24"/>
          <w:szCs w:val="24"/>
        </w:rPr>
        <w:t>ÖNKORMÁNYZATI TÁMOGATÁSI ÉS ÖSZTÖNTŐ RENDSZER</w:t>
      </w:r>
    </w:p>
    <w:p>
      <w:pPr>
        <w:pStyle w:val="Cmsor2"/>
        <w:numPr>
          <w:ilvl w:val="0"/>
          <w:numId w:val="1"/>
        </w:numPr>
        <w:rPr>
          <w:rFonts w:ascii="Times New Roman" w:hAnsi="Times New Roman" w:cs="Times New Roman"/>
          <w:sz w:val="24"/>
          <w:szCs w:val="24"/>
        </w:rPr>
      </w:pPr>
      <w:r>
        <w:rPr>
          <w:rFonts w:cs="Times New Roman" w:ascii="Times New Roman" w:hAnsi="Times New Roman"/>
          <w:sz w:val="24"/>
          <w:szCs w:val="24"/>
        </w:rPr>
        <w:t>20. A védett építmények fenntartásának támogatása</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28. § (1) Az Önkormányzat a védetté nyilvánított helyi építészeti értékek megóvásának, fennmaradásának, megőrzésének elősegítésére forrást biztosíthat.</w:t>
      </w:r>
    </w:p>
    <w:p>
      <w:pPr>
        <w:pStyle w:val="Bekezds1"/>
        <w:numPr>
          <w:ilvl w:val="1"/>
          <w:numId w:val="31"/>
        </w:numPr>
        <w:rPr>
          <w:rFonts w:ascii="Times New Roman" w:hAnsi="Times New Roman" w:cs="Times New Roman"/>
          <w:sz w:val="24"/>
          <w:szCs w:val="24"/>
          <w:lang w:eastAsia="hu-HU"/>
        </w:rPr>
      </w:pPr>
      <w:r>
        <w:rPr>
          <w:rFonts w:cs="Times New Roman" w:ascii="Times New Roman" w:hAnsi="Times New Roman"/>
          <w:sz w:val="24"/>
          <w:szCs w:val="24"/>
        </w:rPr>
        <w:t>Az önkormányzati támogatás a helyi egyedi védelem alatt álló épületek felújítása mellett tájékoztató füzetek, kiadványok megjelentetésére, kiállítások szervezésére, védettség tényét megjelölő táblák elhelyezésére, népszerűsítő előadások megtartására és a védett érték megmentését elősegítő pályázati források lehívására is felhasználható.</w:t>
      </w:r>
    </w:p>
    <w:p>
      <w:pPr>
        <w:pStyle w:val="Normal"/>
        <w:rPr>
          <w:rFonts w:ascii="Times New Roman" w:hAnsi="Times New Roman" w:cs="Times New Roman"/>
          <w:sz w:val="24"/>
          <w:szCs w:val="24"/>
          <w:lang w:eastAsia="hu-HU"/>
        </w:rPr>
      </w:pPr>
      <w:r>
        <w:rPr>
          <w:rFonts w:cs="Times New Roman" w:ascii="Times New Roman" w:hAnsi="Times New Roman"/>
          <w:sz w:val="24"/>
          <w:szCs w:val="24"/>
          <w:lang w:eastAsia="hu-HU"/>
        </w:rPr>
      </w:r>
    </w:p>
    <w:p>
      <w:pPr>
        <w:pStyle w:val="Cmsor1"/>
        <w:widowControl w:val="false"/>
        <w:numPr>
          <w:ilvl w:val="0"/>
          <w:numId w:val="1"/>
        </w:numPr>
        <w:suppressAutoHyphens w:val="true"/>
        <w:spacing w:before="240" w:after="0"/>
        <w:ind w:left="0" w:right="0" w:hanging="0"/>
        <w:rPr>
          <w:rFonts w:ascii="Times New Roman" w:hAnsi="Times New Roman" w:cs="Times New Roman"/>
          <w:sz w:val="24"/>
          <w:szCs w:val="24"/>
        </w:rPr>
      </w:pPr>
      <w:r>
        <w:rPr>
          <w:rFonts w:cs="Times New Roman" w:ascii="Times New Roman" w:hAnsi="Times New Roman"/>
          <w:sz w:val="24"/>
          <w:szCs w:val="24"/>
          <w:lang w:eastAsia="hu-HU"/>
        </w:rPr>
        <w:t xml:space="preserve">IX. </w:t>
      </w:r>
      <w:r>
        <w:rPr>
          <w:rFonts w:cs="Times New Roman" w:ascii="Times New Roman" w:hAnsi="Times New Roman"/>
          <w:sz w:val="24"/>
          <w:szCs w:val="24"/>
        </w:rPr>
        <w:t xml:space="preserve">FEJEZET </w:t>
      </w:r>
    </w:p>
    <w:p>
      <w:pPr>
        <w:pStyle w:val="Cmsor1"/>
        <w:numPr>
          <w:ilvl w:val="0"/>
          <w:numId w:val="1"/>
        </w:numPr>
        <w:spacing w:before="0" w:after="80"/>
        <w:ind w:left="0" w:right="0" w:hanging="0"/>
        <w:rPr>
          <w:rFonts w:ascii="Times New Roman" w:hAnsi="Times New Roman" w:cs="Times New Roman"/>
          <w:sz w:val="24"/>
          <w:szCs w:val="24"/>
        </w:rPr>
      </w:pPr>
      <w:r>
        <w:rPr>
          <w:rFonts w:cs="Times New Roman" w:ascii="Times New Roman" w:hAnsi="Times New Roman"/>
          <w:sz w:val="24"/>
          <w:szCs w:val="24"/>
        </w:rPr>
        <w:t>Záró rendelkezések</w:t>
      </w:r>
    </w:p>
    <w:p>
      <w:pPr>
        <w:pStyle w:val="Bekezds1"/>
        <w:ind w:left="0" w:right="0" w:hanging="0"/>
        <w:rPr>
          <w:rFonts w:ascii="Times New Roman" w:hAnsi="Times New Roman" w:cs="Times New Roman"/>
          <w:sz w:val="24"/>
          <w:szCs w:val="24"/>
        </w:rPr>
      </w:pPr>
      <w:r>
        <w:rPr>
          <w:rFonts w:cs="Times New Roman" w:ascii="Times New Roman" w:hAnsi="Times New Roman"/>
          <w:sz w:val="24"/>
          <w:szCs w:val="24"/>
        </w:rPr>
        <w:t>29. § (1) E rendeletben nem szabályozott eljárásjogi kérdésekben az általános közigazgatási rendtartásról szóló törvény előírásai irányadóak.</w:t>
      </w:r>
    </w:p>
    <w:p>
      <w:pPr>
        <w:pStyle w:val="Bekezds1"/>
        <w:numPr>
          <w:ilvl w:val="1"/>
          <w:numId w:val="32"/>
        </w:numPr>
        <w:rPr>
          <w:rFonts w:ascii="Times New Roman" w:hAnsi="Times New Roman" w:cs="Times New Roman"/>
          <w:sz w:val="24"/>
          <w:szCs w:val="24"/>
        </w:rPr>
      </w:pPr>
      <w:r>
        <w:rPr>
          <w:rFonts w:cs="Times New Roman" w:ascii="Times New Roman" w:hAnsi="Times New Roman"/>
          <w:sz w:val="24"/>
          <w:szCs w:val="24"/>
        </w:rPr>
        <w:t>Jelen rendelet a kihirdetést követő napon lép hatályba.</w:t>
      </w:r>
    </w:p>
    <w:p>
      <w:pPr>
        <w:pStyle w:val="Felsorols1"/>
        <w:rPr>
          <w:rFonts w:ascii="Times New Roman" w:hAnsi="Times New Roman" w:cs="Times New Roman"/>
          <w:sz w:val="24"/>
          <w:szCs w:val="24"/>
        </w:rPr>
      </w:pPr>
      <w:r>
        <w:rPr>
          <w:rFonts w:cs="Times New Roman" w:ascii="Times New Roman" w:hAnsi="Times New Roman"/>
          <w:sz w:val="24"/>
          <w:szCs w:val="24"/>
        </w:rPr>
      </w:r>
    </w:p>
    <w:p>
      <w:pPr>
        <w:pStyle w:val="Felsorols1"/>
        <w:rPr>
          <w:rFonts w:ascii="Times New Roman" w:hAnsi="Times New Roman" w:cs="Times New Roman"/>
          <w:sz w:val="24"/>
          <w:szCs w:val="24"/>
        </w:rPr>
      </w:pPr>
      <w:r>
        <w:rPr>
          <w:rFonts w:cs="Times New Roman" w:ascii="Times New Roman" w:hAnsi="Times New Roman"/>
          <w:sz w:val="24"/>
          <w:szCs w:val="24"/>
        </w:rPr>
      </w:r>
    </w:p>
    <w:p>
      <w:pPr>
        <w:pStyle w:val="Felsorols1"/>
        <w:rPr>
          <w:rFonts w:ascii="Times New Roman" w:hAnsi="Times New Roman" w:cs="Times New Roman"/>
          <w:sz w:val="24"/>
          <w:szCs w:val="24"/>
        </w:rPr>
      </w:pPr>
      <w:r>
        <w:rPr>
          <w:rFonts w:cs="Times New Roman" w:ascii="Times New Roman" w:hAnsi="Times New Roman"/>
          <w:sz w:val="24"/>
          <w:szCs w:val="24"/>
        </w:rPr>
      </w:r>
    </w:p>
    <w:p>
      <w:pPr>
        <w:pStyle w:val="Felsorols1"/>
        <w:rPr>
          <w:rFonts w:ascii="Times New Roman" w:hAnsi="Times New Roman" w:cs="Times New Roman"/>
          <w:sz w:val="24"/>
          <w:szCs w:val="24"/>
        </w:rPr>
      </w:pPr>
      <w:r>
        <w:rPr>
          <w:rFonts w:cs="Times New Roman" w:ascii="Times New Roman" w:hAnsi="Times New Roman"/>
          <w:sz w:val="24"/>
          <w:szCs w:val="24"/>
        </w:rPr>
      </w:r>
    </w:p>
    <w:p>
      <w:pPr>
        <w:pStyle w:val="Normal1"/>
        <w:tabs>
          <w:tab w:val="center" w:pos="2552" w:leader="none"/>
          <w:tab w:val="center" w:pos="6521" w:leader="none"/>
        </w:tabs>
        <w:jc w:val="both"/>
        <w:rPr>
          <w:rFonts w:ascii="Times New Roman" w:hAnsi="Times New Roman" w:cs="Times New Roman"/>
          <w:color w:val="00000A"/>
          <w:sz w:val="24"/>
          <w:szCs w:val="24"/>
        </w:rPr>
      </w:pPr>
      <w:r>
        <w:rPr>
          <w:rFonts w:cs="Times New Roman" w:ascii="Times New Roman" w:hAnsi="Times New Roman"/>
          <w:color w:val="00000A"/>
          <w:sz w:val="24"/>
          <w:szCs w:val="24"/>
        </w:rPr>
        <w:tab/>
      </w:r>
      <w:r>
        <w:rPr>
          <w:rFonts w:cs="Times New Roman" w:ascii="Times New Roman" w:hAnsi="Times New Roman"/>
          <w:b/>
          <w:bCs/>
          <w:color w:val="00000A"/>
          <w:sz w:val="24"/>
          <w:szCs w:val="24"/>
        </w:rPr>
        <w:t>Dániel Ferenc sk.</w:t>
        <w:tab/>
        <w:t xml:space="preserve">Bendes István sk. </w:t>
      </w:r>
    </w:p>
    <w:p>
      <w:pPr>
        <w:pStyle w:val="Normal1"/>
        <w:tabs>
          <w:tab w:val="center" w:pos="2552" w:leader="none"/>
          <w:tab w:val="center" w:pos="6521" w:leader="none"/>
        </w:tabs>
        <w:jc w:val="both"/>
        <w:rPr>
          <w:rFonts w:ascii="Times New Roman" w:hAnsi="Times New Roman" w:cs="Times New Roman"/>
          <w:sz w:val="24"/>
          <w:szCs w:val="24"/>
        </w:rPr>
      </w:pPr>
      <w:r>
        <w:rPr>
          <w:rFonts w:cs="Times New Roman" w:ascii="Times New Roman" w:hAnsi="Times New Roman"/>
          <w:color w:val="00000A"/>
          <w:sz w:val="24"/>
          <w:szCs w:val="24"/>
        </w:rPr>
        <w:tab/>
        <w:t>polgármester</w:t>
        <w:tab/>
        <w:t>jegyző</w:t>
      </w:r>
      <w:r>
        <w:br w:type="page"/>
      </w:r>
    </w:p>
    <w:p>
      <w:pPr>
        <w:pStyle w:val="Felsorols1"/>
        <w:numPr>
          <w:ilvl w:val="1"/>
          <w:numId w:val="2"/>
        </w:numPr>
        <w:ind w:left="426" w:right="0" w:hanging="340"/>
        <w:jc w:val="right"/>
        <w:rPr>
          <w:rFonts w:ascii="Times New Roman" w:hAnsi="Times New Roman" w:cs="Times New Roman"/>
          <w:sz w:val="24"/>
          <w:szCs w:val="24"/>
        </w:rPr>
      </w:pPr>
      <w:r>
        <w:rPr>
          <w:rFonts w:cs="Times New Roman" w:ascii="Times New Roman" w:hAnsi="Times New Roman"/>
          <w:sz w:val="24"/>
          <w:szCs w:val="24"/>
        </w:rPr>
        <w:t xml:space="preserve">melléklet a 3/2018.(IV.3.) önkormányzati rendelethez </w:t>
      </w:r>
    </w:p>
    <w:p>
      <w:pPr>
        <w:pStyle w:val="Felsorols1"/>
        <w:numPr>
          <w:ilvl w:val="0"/>
          <w:numId w:val="0"/>
        </w:numPr>
        <w:ind w:left="993" w:right="0" w:hanging="0"/>
        <w:rPr>
          <w:rFonts w:ascii="Times New Roman" w:hAnsi="Times New Roman" w:cs="Times New Roman"/>
          <w:sz w:val="24"/>
          <w:szCs w:val="24"/>
        </w:rPr>
      </w:pPr>
      <w:r>
        <w:rPr>
          <w:rFonts w:cs="Times New Roman" w:ascii="Times New Roman" w:hAnsi="Times New Roman"/>
          <w:sz w:val="24"/>
          <w:szCs w:val="24"/>
        </w:rPr>
      </w:r>
    </w:p>
    <w:p>
      <w:pPr>
        <w:pStyle w:val="Felsorols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bCs/>
          <w:sz w:val="24"/>
          <w:szCs w:val="24"/>
        </w:rPr>
      </w:pPr>
      <w:r>
        <w:rPr>
          <w:rFonts w:cs="Times New Roman" w:ascii="Times New Roman" w:hAnsi="Times New Roman"/>
          <w:sz w:val="24"/>
          <w:szCs w:val="24"/>
        </w:rPr>
        <w:t xml:space="preserve">Iktató szám: ………………………… </w:t>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bCs/>
          <w:sz w:val="24"/>
          <w:szCs w:val="24"/>
        </w:rPr>
        <w:t>KÉRELEM</w:t>
      </w:r>
    </w:p>
    <w:p>
      <w:pPr>
        <w:pStyle w:val="Normal"/>
        <w:spacing w:lineRule="auto" w:line="360" w:before="0" w:after="0"/>
        <w:jc w:val="center"/>
        <w:rPr>
          <w:rFonts w:ascii="Times New Roman" w:hAnsi="Times New Roman" w:cs="Times New Roman"/>
          <w:sz w:val="24"/>
          <w:szCs w:val="24"/>
          <w:u w:val="single"/>
        </w:rPr>
      </w:pPr>
      <w:r>
        <w:rPr>
          <w:rFonts w:cs="Times New Roman" w:ascii="Times New Roman" w:hAnsi="Times New Roman"/>
          <w:b/>
          <w:bCs/>
          <w:sz w:val="24"/>
          <w:szCs w:val="24"/>
        </w:rPr>
        <w:t>településképi bejelentési eljáráshoz</w:t>
      </w:r>
    </w:p>
    <w:p>
      <w:pPr>
        <w:pStyle w:val="Normal"/>
        <w:tabs>
          <w:tab w:val="right" w:pos="9072" w:leader="dot"/>
        </w:tabs>
        <w:spacing w:lineRule="auto" w:line="480" w:before="0" w:after="0"/>
        <w:rPr>
          <w:rFonts w:ascii="Times New Roman" w:hAnsi="Times New Roman" w:cs="Times New Roman"/>
          <w:sz w:val="24"/>
          <w:szCs w:val="24"/>
        </w:rPr>
      </w:pPr>
      <w:r>
        <w:rPr>
          <w:rFonts w:cs="Times New Roman" w:ascii="Times New Roman" w:hAnsi="Times New Roman"/>
          <w:sz w:val="24"/>
          <w:szCs w:val="24"/>
          <w:u w:val="single"/>
        </w:rPr>
        <w:t>Kérelmező(k) neve</w:t>
      </w:r>
      <w:r>
        <w:rPr>
          <w:rFonts w:cs="Times New Roman" w:ascii="Times New Roman" w:hAnsi="Times New Roman"/>
          <w:sz w:val="24"/>
          <w:szCs w:val="24"/>
        </w:rPr>
        <w:t>:</w:t>
      </w:r>
      <w:r>
        <w:rPr>
          <w:rFonts w:cs="Times New Roman" w:ascii="Times New Roman" w:hAnsi="Times New Roman"/>
          <w:bCs/>
          <w:sz w:val="24"/>
          <w:szCs w:val="24"/>
        </w:rPr>
        <w:tab/>
      </w:r>
    </w:p>
    <w:p>
      <w:pPr>
        <w:pStyle w:val="Normal"/>
        <w:tabs>
          <w:tab w:val="right" w:pos="9072" w:leader="dot"/>
        </w:tabs>
        <w:spacing w:lineRule="auto" w:line="480" w:before="0" w:after="0"/>
        <w:ind w:left="0" w:right="50" w:hanging="0"/>
        <w:rPr>
          <w:rFonts w:ascii="Times New Roman" w:hAnsi="Times New Roman" w:cs="Times New Roman"/>
          <w:bCs/>
          <w:sz w:val="24"/>
          <w:szCs w:val="24"/>
          <w:u w:val="single"/>
        </w:rPr>
      </w:pPr>
      <w:r>
        <w:rPr>
          <w:rFonts w:cs="Times New Roman" w:ascii="Times New Roman" w:hAnsi="Times New Roman"/>
          <w:sz w:val="24"/>
          <w:szCs w:val="24"/>
        </w:rPr>
        <w:tab/>
      </w:r>
    </w:p>
    <w:p>
      <w:pPr>
        <w:pStyle w:val="Normal"/>
        <w:tabs>
          <w:tab w:val="right" w:pos="9072" w:leader="dot"/>
        </w:tabs>
        <w:spacing w:lineRule="auto" w:line="480" w:before="0" w:after="0"/>
        <w:ind w:left="1" w:right="0" w:hanging="0"/>
        <w:rPr>
          <w:rFonts w:ascii="Times New Roman" w:hAnsi="Times New Roman" w:cs="Times New Roman"/>
          <w:sz w:val="24"/>
          <w:szCs w:val="24"/>
          <w:u w:val="single"/>
        </w:rPr>
      </w:pPr>
      <w:r>
        <w:rPr>
          <w:rFonts w:cs="Times New Roman" w:ascii="Times New Roman" w:hAnsi="Times New Roman"/>
          <w:bCs/>
          <w:sz w:val="24"/>
          <w:szCs w:val="24"/>
          <w:u w:val="single"/>
        </w:rPr>
        <w:t>Lakcíme</w:t>
      </w:r>
      <w:r>
        <w:rPr>
          <w:rFonts w:cs="Times New Roman" w:ascii="Times New Roman" w:hAnsi="Times New Roman"/>
          <w:bCs/>
          <w:sz w:val="24"/>
          <w:szCs w:val="24"/>
        </w:rPr>
        <w:t xml:space="preserve">: </w:t>
        <w:tab/>
      </w:r>
    </w:p>
    <w:p>
      <w:pPr>
        <w:pStyle w:val="Normal"/>
        <w:tabs>
          <w:tab w:val="right" w:pos="9072" w:leader="dot"/>
        </w:tabs>
        <w:spacing w:lineRule="auto" w:line="480" w:before="0" w:after="0"/>
        <w:rPr>
          <w:rFonts w:ascii="Times New Roman" w:hAnsi="Times New Roman" w:cs="Times New Roman"/>
          <w:bCs/>
          <w:sz w:val="24"/>
          <w:szCs w:val="24"/>
          <w:u w:val="single"/>
        </w:rPr>
      </w:pPr>
      <w:r>
        <w:rPr>
          <w:rFonts w:cs="Times New Roman" w:ascii="Times New Roman" w:hAnsi="Times New Roman"/>
          <w:sz w:val="24"/>
          <w:szCs w:val="24"/>
          <w:u w:val="single"/>
        </w:rPr>
        <w:t>Elérhetősége (telefon és e-mail)</w:t>
      </w:r>
      <w:r>
        <w:rPr>
          <w:rFonts w:cs="Times New Roman" w:ascii="Times New Roman" w:hAnsi="Times New Roman"/>
          <w:sz w:val="24"/>
          <w:szCs w:val="24"/>
        </w:rPr>
        <w:t xml:space="preserve">: </w:t>
        <w:tab/>
      </w:r>
    </w:p>
    <w:p>
      <w:pPr>
        <w:pStyle w:val="Normal"/>
        <w:tabs>
          <w:tab w:val="right" w:pos="9356" w:leader="dot"/>
          <w:tab w:val="right" w:pos="9639" w:leader="dot"/>
        </w:tabs>
        <w:spacing w:lineRule="auto" w:line="480" w:before="0" w:after="0"/>
        <w:rPr>
          <w:rFonts w:ascii="Times New Roman" w:hAnsi="Times New Roman" w:cs="Times New Roman"/>
          <w:bCs/>
          <w:sz w:val="24"/>
          <w:szCs w:val="24"/>
          <w:u w:val="single"/>
        </w:rPr>
      </w:pPr>
      <w:r>
        <w:rPr>
          <w:rFonts w:cs="Times New Roman" w:ascii="Times New Roman" w:hAnsi="Times New Roman"/>
          <w:bCs/>
          <w:sz w:val="24"/>
          <w:szCs w:val="24"/>
          <w:u w:val="single"/>
        </w:rPr>
        <w:t>Kérelmező neve (</w:t>
      </w:r>
      <w:r>
        <w:rPr>
          <w:rFonts w:cs="Times New Roman" w:ascii="Times New Roman" w:hAnsi="Times New Roman"/>
          <w:sz w:val="24"/>
          <w:szCs w:val="24"/>
          <w:u w:val="single"/>
        </w:rPr>
        <w:t>aláhúzandó)</w:t>
      </w:r>
      <w:r>
        <w:rPr>
          <w:rFonts w:cs="Times New Roman" w:ascii="Times New Roman" w:hAnsi="Times New Roman"/>
          <w:bCs/>
          <w:sz w:val="24"/>
          <w:szCs w:val="24"/>
        </w:rPr>
        <w:t>:        építtető           tulajdonos          tervező           megbízott</w:t>
      </w:r>
    </w:p>
    <w:p>
      <w:pPr>
        <w:pStyle w:val="Normal"/>
        <w:tabs>
          <w:tab w:val="right" w:pos="9072" w:leader="dot"/>
        </w:tabs>
        <w:spacing w:lineRule="auto" w:line="480" w:before="0" w:after="0"/>
        <w:rPr>
          <w:rFonts w:ascii="Times New Roman" w:hAnsi="Times New Roman" w:cs="Times New Roman"/>
          <w:bCs/>
          <w:sz w:val="24"/>
          <w:szCs w:val="24"/>
        </w:rPr>
      </w:pPr>
      <w:r>
        <w:rPr>
          <w:rFonts w:cs="Times New Roman" w:ascii="Times New Roman" w:hAnsi="Times New Roman"/>
          <w:bCs/>
          <w:sz w:val="24"/>
          <w:szCs w:val="24"/>
          <w:u w:val="single"/>
        </w:rPr>
        <w:t>A kérelmezett tevékenységgel érintett ingatlan pontos helyének megjelölése:</w:t>
      </w:r>
      <w:r>
        <w:rPr>
          <w:rFonts w:cs="Times New Roman" w:ascii="Times New Roman" w:hAnsi="Times New Roman"/>
          <w:bCs/>
          <w:sz w:val="24"/>
          <w:szCs w:val="24"/>
        </w:rPr>
        <w:tab/>
        <w:t>hrsz</w:t>
      </w:r>
    </w:p>
    <w:p>
      <w:pPr>
        <w:pStyle w:val="Normal"/>
        <w:tabs>
          <w:tab w:val="right" w:pos="6804" w:leader="dot"/>
          <w:tab w:val="right" w:pos="9072" w:leader="dot"/>
        </w:tabs>
        <w:spacing w:lineRule="auto" w:line="480" w:before="0" w:after="0"/>
        <w:rPr>
          <w:rFonts w:ascii="Times New Roman" w:hAnsi="Times New Roman" w:cs="Times New Roman"/>
          <w:bCs/>
          <w:sz w:val="24"/>
          <w:szCs w:val="24"/>
          <w:u w:val="single"/>
        </w:rPr>
      </w:pPr>
      <w:r>
        <w:rPr>
          <w:rFonts w:cs="Times New Roman" w:ascii="Times New Roman" w:hAnsi="Times New Roman"/>
          <w:bCs/>
          <w:sz w:val="24"/>
          <w:szCs w:val="24"/>
        </w:rPr>
        <w:t xml:space="preserve">címe: </w:t>
      </w:r>
      <w:r>
        <w:rPr>
          <w:rFonts w:cs="Times New Roman" w:ascii="Times New Roman" w:hAnsi="Times New Roman"/>
          <w:sz w:val="24"/>
          <w:szCs w:val="24"/>
        </w:rPr>
        <w:tab/>
        <w:t>utca</w:t>
        <w:tab/>
        <w:t>hsz.</w:t>
      </w:r>
    </w:p>
    <w:p>
      <w:pPr>
        <w:pStyle w:val="Normal"/>
        <w:tabs>
          <w:tab w:val="right" w:pos="9072" w:leader="dot"/>
        </w:tabs>
        <w:spacing w:lineRule="auto" w:line="480" w:before="0" w:after="0"/>
        <w:rPr>
          <w:rFonts w:ascii="Times New Roman" w:hAnsi="Times New Roman" w:cs="Times New Roman"/>
          <w:sz w:val="24"/>
          <w:szCs w:val="24"/>
        </w:rPr>
      </w:pPr>
      <w:r>
        <w:rPr>
          <w:rFonts w:cs="Times New Roman" w:ascii="Times New Roman" w:hAnsi="Times New Roman"/>
          <w:bCs/>
          <w:sz w:val="24"/>
          <w:szCs w:val="24"/>
          <w:u w:val="single"/>
        </w:rPr>
        <w:t>A kérelmezett tevékenység rövid ismertetése, tárgya</w:t>
      </w:r>
      <w:r>
        <w:rPr>
          <w:rFonts w:cs="Times New Roman" w:ascii="Times New Roman" w:hAnsi="Times New Roman"/>
          <w:bCs/>
          <w:sz w:val="24"/>
          <w:szCs w:val="24"/>
        </w:rPr>
        <w:t>:</w:t>
      </w:r>
      <w:r>
        <w:rPr>
          <w:rFonts w:cs="Times New Roman" w:ascii="Times New Roman" w:hAnsi="Times New Roman"/>
          <w:sz w:val="24"/>
          <w:szCs w:val="24"/>
        </w:rPr>
        <w:t xml:space="preserve"> </w:t>
        <w:tab/>
      </w:r>
    </w:p>
    <w:p>
      <w:pPr>
        <w:pStyle w:val="Normal"/>
        <w:tabs>
          <w:tab w:val="right" w:pos="9072" w:leader="dot"/>
        </w:tabs>
        <w:spacing w:lineRule="auto" w:line="480" w:before="0" w:after="0"/>
        <w:ind w:left="0" w:right="50" w:hanging="0"/>
        <w:rPr>
          <w:rFonts w:ascii="Times New Roman" w:hAnsi="Times New Roman" w:cs="Times New Roman"/>
          <w:sz w:val="24"/>
          <w:szCs w:val="24"/>
        </w:rPr>
      </w:pPr>
      <w:r>
        <w:rPr>
          <w:rFonts w:cs="Times New Roman" w:ascii="Times New Roman" w:hAnsi="Times New Roman"/>
          <w:sz w:val="24"/>
          <w:szCs w:val="24"/>
        </w:rPr>
        <w:tab/>
      </w:r>
    </w:p>
    <w:p>
      <w:pPr>
        <w:pStyle w:val="Normal"/>
        <w:tabs>
          <w:tab w:val="right" w:pos="9072" w:leader="dot"/>
        </w:tabs>
        <w:spacing w:lineRule="auto" w:line="480" w:before="0" w:after="0"/>
        <w:ind w:left="0" w:right="50" w:hanging="0"/>
        <w:rPr>
          <w:rFonts w:ascii="Times New Roman" w:hAnsi="Times New Roman" w:cs="Times New Roman"/>
          <w:bCs/>
          <w:sz w:val="24"/>
          <w:szCs w:val="24"/>
          <w:u w:val="single"/>
        </w:rPr>
      </w:pPr>
      <w:r>
        <w:rPr>
          <w:rFonts w:cs="Times New Roman" w:ascii="Times New Roman" w:hAnsi="Times New Roman"/>
          <w:sz w:val="24"/>
          <w:szCs w:val="24"/>
        </w:rPr>
        <w:tab/>
      </w:r>
    </w:p>
    <w:p>
      <w:pPr>
        <w:pStyle w:val="Normal"/>
        <w:tabs>
          <w:tab w:val="right" w:pos="9072" w:leader="dot"/>
        </w:tabs>
        <w:spacing w:lineRule="auto" w:line="480" w:before="0" w:after="0"/>
        <w:rPr>
          <w:rFonts w:ascii="Times New Roman" w:hAnsi="Times New Roman" w:cs="Times New Roman"/>
          <w:bCs/>
          <w:sz w:val="24"/>
          <w:szCs w:val="24"/>
          <w:u w:val="single"/>
        </w:rPr>
      </w:pPr>
      <w:r>
        <w:rPr>
          <w:rFonts w:cs="Times New Roman" w:ascii="Times New Roman" w:hAnsi="Times New Roman"/>
          <w:bCs/>
          <w:sz w:val="24"/>
          <w:szCs w:val="24"/>
          <w:u w:val="single"/>
        </w:rPr>
        <w:t>A kérelmezett tevékenység tervezett időtartama</w:t>
      </w:r>
      <w:r>
        <w:rPr>
          <w:rFonts w:cs="Times New Roman" w:ascii="Times New Roman" w:hAnsi="Times New Roman"/>
          <w:bCs/>
          <w:sz w:val="24"/>
          <w:szCs w:val="24"/>
        </w:rPr>
        <w:t>:</w:t>
        <w:tab/>
      </w:r>
    </w:p>
    <w:p>
      <w:pPr>
        <w:pStyle w:val="Normal"/>
        <w:tabs>
          <w:tab w:val="right" w:pos="9072" w:leader="dot"/>
        </w:tabs>
        <w:spacing w:lineRule="auto" w:line="480" w:before="0" w:after="0"/>
        <w:ind w:left="2" w:right="0" w:firstLine="1"/>
        <w:rPr>
          <w:rFonts w:ascii="Times New Roman" w:hAnsi="Times New Roman" w:cs="Times New Roman"/>
          <w:sz w:val="24"/>
          <w:szCs w:val="24"/>
        </w:rPr>
      </w:pPr>
      <w:r>
        <w:rPr>
          <w:rFonts w:cs="Times New Roman" w:ascii="Times New Roman" w:hAnsi="Times New Roman"/>
          <w:bCs/>
          <w:sz w:val="24"/>
          <w:szCs w:val="24"/>
          <w:u w:val="single"/>
        </w:rPr>
        <w:t>A kérelem tárgyában korábban született engedélyek, vélemények, emlékeztetők száma, kelte</w:t>
      </w:r>
      <w:r>
        <w:rPr>
          <w:rFonts w:cs="Times New Roman" w:ascii="Times New Roman" w:hAnsi="Times New Roman"/>
          <w:bCs/>
          <w:sz w:val="24"/>
          <w:szCs w:val="24"/>
        </w:rPr>
        <w:t>:</w:t>
      </w:r>
      <w:r>
        <w:rPr>
          <w:rFonts w:cs="Times New Roman" w:ascii="Times New Roman" w:hAnsi="Times New Roman"/>
          <w:sz w:val="24"/>
          <w:szCs w:val="24"/>
        </w:rPr>
        <w:t xml:space="preserve"> (</w:t>
      </w:r>
      <w:r>
        <w:rPr>
          <w:rFonts w:cs="Times New Roman" w:ascii="Times New Roman" w:hAnsi="Times New Roman"/>
          <w:bCs/>
          <w:sz w:val="24"/>
          <w:szCs w:val="24"/>
        </w:rPr>
        <w:t>másolatot mellékelni is kell)</w:t>
      </w:r>
      <w:r>
        <w:rPr>
          <w:rFonts w:cs="Times New Roman" w:ascii="Times New Roman" w:hAnsi="Times New Roman"/>
          <w:sz w:val="24"/>
          <w:szCs w:val="24"/>
        </w:rPr>
        <w:tab/>
      </w:r>
    </w:p>
    <w:p>
      <w:pPr>
        <w:pStyle w:val="Normal"/>
        <w:tabs>
          <w:tab w:val="right" w:pos="9072" w:leader="dot"/>
        </w:tabs>
        <w:spacing w:lineRule="auto" w:line="480" w:before="0" w:after="0"/>
        <w:ind w:left="2" w:right="0" w:firstLine="1"/>
        <w:rPr>
          <w:rFonts w:ascii="Times New Roman" w:hAnsi="Times New Roman" w:cs="Times New Roman"/>
          <w:sz w:val="24"/>
          <w:szCs w:val="24"/>
          <w:u w:val="single"/>
        </w:rPr>
      </w:pPr>
      <w:r>
        <w:rPr>
          <w:rFonts w:cs="Times New Roman" w:ascii="Times New Roman" w:hAnsi="Times New Roman"/>
          <w:sz w:val="24"/>
          <w:szCs w:val="24"/>
        </w:rPr>
        <w:tab/>
      </w:r>
    </w:p>
    <w:p>
      <w:pPr>
        <w:pStyle w:val="Normal"/>
        <w:spacing w:before="0" w:after="0"/>
        <w:rPr>
          <w:rFonts w:ascii="Times New Roman" w:hAnsi="Times New Roman" w:cs="Times New Roman"/>
          <w:bCs/>
          <w:sz w:val="24"/>
          <w:szCs w:val="24"/>
        </w:rPr>
      </w:pPr>
      <w:r>
        <w:rPr>
          <w:rFonts w:cs="Times New Roman" w:ascii="Times New Roman" w:hAnsi="Times New Roman"/>
          <w:sz w:val="24"/>
          <w:szCs w:val="24"/>
          <w:u w:val="single"/>
        </w:rPr>
        <w:t>A benyújtandó egyszerűsített műszaki dokumentáció</w:t>
      </w:r>
      <w:r>
        <w:rPr>
          <w:rFonts w:cs="Times New Roman" w:ascii="Times New Roman" w:hAnsi="Times New Roman"/>
          <w:bCs/>
          <w:sz w:val="24"/>
          <w:szCs w:val="24"/>
          <w:u w:val="single"/>
        </w:rPr>
        <w:t xml:space="preserve"> tartalma</w:t>
      </w:r>
      <w:r>
        <w:rPr>
          <w:rFonts w:cs="Times New Roman" w:ascii="Times New Roman" w:hAnsi="Times New Roman"/>
          <w:bCs/>
          <w:sz w:val="24"/>
          <w:szCs w:val="24"/>
        </w:rPr>
        <w:t>:</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r>
    </w:p>
    <w:tbl>
      <w:tblPr>
        <w:tblW w:w="6763" w:type="dxa"/>
        <w:jc w:val="center"/>
        <w:tblInd w:w="0" w:type="dxa"/>
        <w:tblBorders>
          <w:top w:val="single" w:sz="4" w:space="0" w:color="00000A"/>
          <w:left w:val="single" w:sz="4" w:space="0" w:color="00000A"/>
          <w:bottom w:val="single" w:sz="4" w:space="0" w:color="00000A"/>
          <w:insideH w:val="single" w:sz="4" w:space="0" w:color="00000A"/>
        </w:tblBorders>
        <w:tblCellMar>
          <w:top w:w="0" w:type="dxa"/>
          <w:left w:w="103" w:type="dxa"/>
          <w:bottom w:w="0" w:type="dxa"/>
          <w:right w:w="108" w:type="dxa"/>
        </w:tblCellMar>
      </w:tblPr>
      <w:tblGrid>
        <w:gridCol w:w="2089"/>
        <w:gridCol w:w="4222"/>
        <w:gridCol w:w="452"/>
      </w:tblGrid>
      <w:tr>
        <w:trPr>
          <w:trHeight w:val="576" w:hRule="atLeast"/>
        </w:trPr>
        <w:tc>
          <w:tcPr>
            <w:tcW w:w="2089" w:type="dxa"/>
            <w:tcBorders>
              <w:top w:val="single" w:sz="4" w:space="0" w:color="00000A"/>
              <w:left w:val="single" w:sz="4" w:space="0" w:color="00000A"/>
              <w:bottom w:val="single" w:sz="4" w:space="0" w:color="00000A"/>
              <w:insideH w:val="single" w:sz="4" w:space="0" w:color="00000A"/>
            </w:tcBorders>
            <w:shd w:fill="FFFFFF" w:val="clear"/>
            <w:tcMar>
              <w:left w:w="10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reklámelhelyezéshez</w:t>
            </w:r>
          </w:p>
        </w:tc>
        <w:tc>
          <w:tcPr>
            <w:tcW w:w="4222" w:type="dxa"/>
            <w:tcBorders>
              <w:top w:val="single" w:sz="4" w:space="0" w:color="00000A"/>
              <w:left w:val="single" w:sz="4" w:space="0" w:color="00000A"/>
              <w:bottom w:val="single" w:sz="4" w:space="0" w:color="00000A"/>
              <w:insideH w:val="single" w:sz="4" w:space="0" w:color="00000A"/>
            </w:tcBorders>
            <w:shd w:fill="FFFFFF" w:val="clear"/>
            <w:tcMar>
              <w:left w:w="10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terv vagy fotomontázs</w:t>
            </w:r>
          </w:p>
        </w:tc>
        <w:tc>
          <w:tcPr>
            <w:tcW w:w="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WWAlaprtelmezett"/>
              <w:snapToGrid w:val="false"/>
              <w:spacing w:lineRule="auto" w:line="240" w:before="0" w:after="0"/>
              <w:jc w:val="both"/>
              <w:rPr/>
            </w:pPr>
            <w:r>
              <w:rPr/>
            </w:r>
          </w:p>
        </w:tc>
      </w:tr>
    </w:tbl>
    <w:p>
      <w:pPr>
        <w:pStyle w:val="Alaprtelmezett"/>
        <w:spacing w:lineRule="auto" w:line="240" w:before="0" w:after="0"/>
        <w:ind w:left="720" w:right="0" w:hanging="285"/>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201.. ……………………….. hó  ……….. nap</w:t>
      </w:r>
    </w:p>
    <w:p>
      <w:pPr>
        <w:pStyle w:val="Normal"/>
        <w:tabs>
          <w:tab w:val="center" w:pos="4536" w:leader="none"/>
          <w:tab w:val="center" w:pos="9072" w:leader="dot"/>
        </w:tabs>
        <w:spacing w:lineRule="auto" w:line="480" w:before="0" w:after="0"/>
        <w:ind w:left="2" w:right="0" w:firstLine="1"/>
        <w:jc w:val="center"/>
        <w:rPr>
          <w:rFonts w:ascii="Times New Roman" w:hAnsi="Times New Roman" w:cs="Times New Roman"/>
          <w:sz w:val="24"/>
          <w:szCs w:val="24"/>
        </w:rPr>
      </w:pPr>
      <w:r>
        <w:rPr>
          <w:rFonts w:cs="Times New Roman" w:ascii="Times New Roman" w:hAnsi="Times New Roman"/>
          <w:sz w:val="24"/>
          <w:szCs w:val="24"/>
        </w:rPr>
        <w:tab/>
        <w:tab/>
      </w:r>
    </w:p>
    <w:p>
      <w:pPr>
        <w:pStyle w:val="Normal"/>
        <w:tabs>
          <w:tab w:val="center" w:pos="4536" w:leader="none"/>
          <w:tab w:val="center" w:pos="9072" w:leader="dot"/>
        </w:tabs>
        <w:spacing w:lineRule="auto" w:line="480" w:before="0" w:after="0"/>
        <w:ind w:left="2" w:right="0" w:firstLine="4534"/>
        <w:jc w:val="center"/>
        <w:rPr>
          <w:rFonts w:ascii="Times New Roman" w:hAnsi="Times New Roman" w:eastAsia="Times New Roman" w:cs="Times New Roman"/>
          <w:sz w:val="24"/>
          <w:szCs w:val="24"/>
          <w:lang w:eastAsia="ar-SA"/>
        </w:rPr>
      </w:pPr>
      <w:r>
        <w:rPr>
          <w:rFonts w:cs="Times New Roman" w:ascii="Times New Roman" w:hAnsi="Times New Roman"/>
          <w:sz w:val="24"/>
          <w:szCs w:val="24"/>
        </w:rPr>
        <w:t>a kérelmező sajátkezű aláírása</w:t>
      </w:r>
    </w:p>
    <w:p>
      <w:pPr>
        <w:pStyle w:val="Normal"/>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r>
        <w:br w:type="page"/>
      </w:r>
    </w:p>
    <w:p>
      <w:pPr>
        <w:pStyle w:val="Felsorols1"/>
        <w:numPr>
          <w:ilvl w:val="1"/>
          <w:numId w:val="33"/>
        </w:numPr>
        <w:jc w:val="right"/>
        <w:rPr>
          <w:rFonts w:ascii="Times New Roman" w:hAnsi="Times New Roman" w:cs="Times New Roman"/>
          <w:sz w:val="24"/>
          <w:szCs w:val="24"/>
        </w:rPr>
      </w:pPr>
      <w:r>
        <w:rPr>
          <w:rFonts w:cs="Times New Roman" w:ascii="Times New Roman" w:hAnsi="Times New Roman"/>
          <w:sz w:val="24"/>
          <w:szCs w:val="24"/>
        </w:rPr>
        <w:t xml:space="preserve">melléklet a 3/2018.(IV.3.) önkormányzati rendelethez </w:t>
      </w:r>
    </w:p>
    <w:p>
      <w:pPr>
        <w:pStyle w:val="Felsorols1"/>
        <w:ind w:left="907" w:right="0" w:hanging="0"/>
        <w:rPr>
          <w:rFonts w:ascii="Times New Roman" w:hAnsi="Times New Roman" w:cs="Times New Roman"/>
          <w:sz w:val="24"/>
          <w:szCs w:val="24"/>
        </w:rPr>
      </w:pPr>
      <w:r>
        <w:rPr>
          <w:rFonts w:cs="Times New Roman" w:ascii="Times New Roman" w:hAnsi="Times New Roman"/>
          <w:sz w:val="24"/>
          <w:szCs w:val="24"/>
        </w:rPr>
      </w:r>
    </w:p>
    <w:p>
      <w:pPr>
        <w:pStyle w:val="Sbek"/>
        <w:numPr>
          <w:ilvl w:val="0"/>
          <w:numId w:val="0"/>
        </w:numPr>
        <w:spacing w:before="0" w:after="120"/>
        <w:ind w:left="0" w:right="0" w:hanging="0"/>
        <w:rPr>
          <w:rFonts w:ascii="Times New Roman" w:hAnsi="Times New Roman" w:cs="Times New Roman"/>
          <w:b/>
          <w:b/>
          <w:sz w:val="24"/>
          <w:szCs w:val="24"/>
        </w:rPr>
      </w:pPr>
      <w:r>
        <w:rPr>
          <w:rFonts w:cs="Times New Roman" w:ascii="Times New Roman" w:hAnsi="Times New Roman"/>
          <w:sz w:val="24"/>
          <w:szCs w:val="24"/>
        </w:rPr>
        <w:t xml:space="preserve">Iktató szám: ………………………… </w:t>
      </w:r>
    </w:p>
    <w:p>
      <w:pPr>
        <w:pStyle w:val="Normal"/>
        <w:spacing w:lineRule="auto" w:line="360" w:before="0" w:after="0"/>
        <w:jc w:val="center"/>
        <w:rPr>
          <w:rFonts w:ascii="Times New Roman" w:hAnsi="Times New Roman" w:cs="Times New Roman"/>
          <w:b/>
          <w:b/>
          <w:bCs/>
          <w:sz w:val="24"/>
          <w:szCs w:val="24"/>
        </w:rPr>
      </w:pPr>
      <w:r>
        <w:rPr>
          <w:rFonts w:cs="Times New Roman" w:ascii="Times New Roman" w:hAnsi="Times New Roman"/>
          <w:b/>
          <w:sz w:val="24"/>
          <w:szCs w:val="24"/>
        </w:rPr>
        <w:t>EMLÉKEZTETŐ</w:t>
      </w:r>
      <w:r>
        <w:rPr>
          <w:rFonts w:cs="Times New Roman" w:ascii="Times New Roman" w:hAnsi="Times New Roman"/>
          <w:i/>
          <w:sz w:val="24"/>
          <w:szCs w:val="24"/>
        </w:rPr>
        <w:t xml:space="preserve"> </w:t>
      </w:r>
    </w:p>
    <w:p>
      <w:pPr>
        <w:pStyle w:val="Normal"/>
        <w:spacing w:lineRule="auto" w:line="360" w:before="0" w:after="0"/>
        <w:jc w:val="center"/>
        <w:rPr>
          <w:rFonts w:ascii="Times New Roman" w:hAnsi="Times New Roman" w:cs="Times New Roman"/>
          <w:sz w:val="24"/>
          <w:szCs w:val="24"/>
          <w:u w:val="single"/>
        </w:rPr>
      </w:pPr>
      <w:r>
        <w:rPr>
          <w:rFonts w:cs="Times New Roman" w:ascii="Times New Roman" w:hAnsi="Times New Roman"/>
          <w:b/>
          <w:bCs/>
          <w:sz w:val="24"/>
          <w:szCs w:val="24"/>
        </w:rPr>
        <w:t>településképi szakmai konzultációról</w:t>
      </w:r>
    </w:p>
    <w:p>
      <w:pPr>
        <w:pStyle w:val="Sbek"/>
        <w:numPr>
          <w:ilvl w:val="0"/>
          <w:numId w:val="0"/>
        </w:numPr>
        <w:tabs>
          <w:tab w:val="right" w:pos="4536" w:leader="dot"/>
          <w:tab w:val="right" w:pos="9072" w:leader="dot"/>
        </w:tabs>
        <w:spacing w:before="0" w:after="120"/>
        <w:ind w:left="0" w:right="0" w:hanging="0"/>
        <w:rPr>
          <w:rFonts w:ascii="Times New Roman" w:hAnsi="Times New Roman" w:cs="Times New Roman"/>
          <w:sz w:val="24"/>
          <w:szCs w:val="24"/>
          <w:u w:val="single"/>
        </w:rPr>
      </w:pPr>
      <w:r>
        <w:rPr>
          <w:rFonts w:cs="Times New Roman" w:ascii="Times New Roman" w:hAnsi="Times New Roman"/>
          <w:sz w:val="24"/>
          <w:szCs w:val="24"/>
          <w:u w:val="single"/>
        </w:rPr>
        <w:t>Készült</w:t>
      </w:r>
      <w:r>
        <w:rPr>
          <w:rFonts w:cs="Times New Roman" w:ascii="Times New Roman" w:hAnsi="Times New Roman"/>
          <w:sz w:val="24"/>
          <w:szCs w:val="24"/>
        </w:rPr>
        <w:t>: dátum:</w:t>
      </w:r>
      <w:r>
        <w:rPr>
          <w:rFonts w:cs="Times New Roman" w:ascii="Times New Roman" w:hAnsi="Times New Roman"/>
          <w:bCs/>
          <w:sz w:val="24"/>
          <w:szCs w:val="24"/>
        </w:rPr>
        <w:t xml:space="preserve"> </w:t>
        <w:tab/>
      </w:r>
      <w:r>
        <w:rPr>
          <w:rFonts w:cs="Times New Roman" w:ascii="Times New Roman" w:hAnsi="Times New Roman"/>
          <w:sz w:val="24"/>
          <w:szCs w:val="24"/>
        </w:rPr>
        <w:t xml:space="preserve">hely: </w:t>
      </w:r>
      <w:r>
        <w:rPr>
          <w:rFonts w:cs="Times New Roman" w:ascii="Times New Roman" w:hAnsi="Times New Roman"/>
          <w:bCs/>
          <w:sz w:val="24"/>
          <w:szCs w:val="24"/>
        </w:rPr>
        <w:tab/>
      </w:r>
      <w:r>
        <w:rPr>
          <w:rFonts w:cs="Times New Roman" w:ascii="Times New Roman" w:hAnsi="Times New Roman"/>
          <w:sz w:val="24"/>
          <w:szCs w:val="24"/>
        </w:rPr>
        <w:t>PMH</w:t>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u w:val="single"/>
        </w:rPr>
        <w:t>Jelen vannak</w:t>
      </w:r>
      <w:r>
        <w:rPr>
          <w:rFonts w:cs="Times New Roman" w:ascii="Times New Roman" w:hAnsi="Times New Roman"/>
          <w:sz w:val="24"/>
          <w:szCs w:val="24"/>
        </w:rPr>
        <w:t xml:space="preserve">: </w:t>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tab/>
      </w:r>
    </w:p>
    <w:p>
      <w:pPr>
        <w:pStyle w:val="Sbek"/>
        <w:numPr>
          <w:ilvl w:val="0"/>
          <w:numId w:val="0"/>
        </w:numPr>
        <w:tabs>
          <w:tab w:val="right" w:pos="9072" w:leader="dot"/>
        </w:tabs>
        <w:spacing w:before="0" w:after="120"/>
        <w:ind w:left="0" w:right="0" w:hanging="0"/>
        <w:rPr>
          <w:rFonts w:ascii="Times New Roman" w:hAnsi="Times New Roman" w:cs="Times New Roman"/>
          <w:bCs/>
          <w:sz w:val="24"/>
          <w:szCs w:val="24"/>
          <w:u w:val="single"/>
        </w:rPr>
      </w:pPr>
      <w:r>
        <w:rPr>
          <w:rFonts w:cs="Times New Roman" w:ascii="Times New Roman" w:hAnsi="Times New Roman"/>
          <w:sz w:val="24"/>
          <w:szCs w:val="24"/>
        </w:rPr>
        <w:tab/>
      </w:r>
    </w:p>
    <w:p>
      <w:pPr>
        <w:pStyle w:val="Normal"/>
        <w:tabs>
          <w:tab w:val="right" w:pos="9072" w:leader="dot"/>
        </w:tabs>
        <w:spacing w:lineRule="auto" w:line="480" w:before="0" w:after="0"/>
        <w:rPr>
          <w:rFonts w:ascii="Times New Roman" w:hAnsi="Times New Roman" w:cs="Times New Roman"/>
          <w:bCs/>
          <w:sz w:val="24"/>
          <w:szCs w:val="24"/>
        </w:rPr>
      </w:pPr>
      <w:r>
        <w:rPr>
          <w:rFonts w:cs="Times New Roman" w:ascii="Times New Roman" w:hAnsi="Times New Roman"/>
          <w:bCs/>
          <w:sz w:val="24"/>
          <w:szCs w:val="24"/>
          <w:u w:val="single"/>
        </w:rPr>
        <w:t>A szakmai konzultációval érintett ingatlan helyrajzi száma</w:t>
      </w:r>
      <w:r>
        <w:rPr>
          <w:rFonts w:cs="Times New Roman" w:ascii="Times New Roman" w:hAnsi="Times New Roman"/>
          <w:sz w:val="24"/>
          <w:szCs w:val="24"/>
        </w:rPr>
        <w:t xml:space="preserve">: </w:t>
        <w:tab/>
      </w:r>
    </w:p>
    <w:p>
      <w:pPr>
        <w:pStyle w:val="Normal"/>
        <w:tabs>
          <w:tab w:val="right" w:pos="6804" w:leader="dot"/>
          <w:tab w:val="right" w:pos="9072" w:leader="dot"/>
        </w:tabs>
        <w:spacing w:lineRule="auto" w:line="480" w:before="0" w:after="0"/>
        <w:rPr>
          <w:rFonts w:ascii="Times New Roman" w:hAnsi="Times New Roman" w:cs="Times New Roman"/>
          <w:sz w:val="24"/>
          <w:szCs w:val="24"/>
          <w:u w:val="single"/>
        </w:rPr>
      </w:pPr>
      <w:r>
        <w:rPr>
          <w:rFonts w:cs="Times New Roman" w:ascii="Times New Roman" w:hAnsi="Times New Roman"/>
          <w:bCs/>
          <w:sz w:val="24"/>
          <w:szCs w:val="24"/>
        </w:rPr>
        <w:t xml:space="preserve">címe: </w:t>
      </w:r>
      <w:r>
        <w:rPr>
          <w:rFonts w:cs="Times New Roman" w:ascii="Times New Roman" w:hAnsi="Times New Roman"/>
          <w:sz w:val="24"/>
          <w:szCs w:val="24"/>
        </w:rPr>
        <w:tab/>
        <w:t>utca</w:t>
        <w:tab/>
        <w:t>hsz.</w:t>
      </w:r>
    </w:p>
    <w:p>
      <w:pPr>
        <w:pStyle w:val="Sbek"/>
        <w:numPr>
          <w:ilvl w:val="0"/>
          <w:numId w:val="0"/>
        </w:numPr>
        <w:tabs>
          <w:tab w:val="right" w:pos="9072" w:leader="dot"/>
        </w:tabs>
        <w:spacing w:before="0" w:after="120"/>
        <w:ind w:left="0" w:right="0" w:hanging="0"/>
        <w:rPr>
          <w:rFonts w:ascii="Times New Roman" w:hAnsi="Times New Roman" w:cs="Times New Roman"/>
          <w:sz w:val="24"/>
          <w:szCs w:val="24"/>
          <w:u w:val="single"/>
        </w:rPr>
      </w:pPr>
      <w:r>
        <w:rPr>
          <w:rFonts w:cs="Times New Roman" w:ascii="Times New Roman" w:hAnsi="Times New Roman"/>
          <w:sz w:val="24"/>
          <w:szCs w:val="24"/>
          <w:u w:val="single"/>
        </w:rPr>
        <w:t>Tárgy</w:t>
      </w:r>
      <w:r>
        <w:rPr>
          <w:rFonts w:cs="Times New Roman" w:ascii="Times New Roman" w:hAnsi="Times New Roman"/>
          <w:sz w:val="24"/>
          <w:szCs w:val="24"/>
        </w:rPr>
        <w:t xml:space="preserve">: </w:t>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u w:val="single"/>
        </w:rPr>
        <w:t>Felvetett kérdések/javaslatok</w:t>
      </w:r>
      <w:r>
        <w:rPr>
          <w:rFonts w:cs="Times New Roman" w:ascii="Times New Roman" w:hAnsi="Times New Roman"/>
          <w:sz w:val="24"/>
          <w:szCs w:val="24"/>
        </w:rPr>
        <w:t>:</w:t>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u w:val="single"/>
        </w:rPr>
      </w:pPr>
      <w:r>
        <w:rPr>
          <w:rFonts w:cs="Times New Roman" w:ascii="Times New Roman" w:hAnsi="Times New Roman"/>
          <w:sz w:val="24"/>
          <w:szCs w:val="24"/>
        </w:rPr>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u w:val="single"/>
        </w:rPr>
      </w:pPr>
      <w:r>
        <w:rPr>
          <w:rFonts w:cs="Times New Roman" w:ascii="Times New Roman" w:hAnsi="Times New Roman"/>
          <w:sz w:val="24"/>
          <w:szCs w:val="24"/>
          <w:u w:val="single"/>
        </w:rPr>
        <w:t>Tervek csatolva</w:t>
      </w:r>
      <w:r>
        <w:rPr>
          <w:rFonts w:cs="Times New Roman" w:ascii="Times New Roman" w:hAnsi="Times New Roman"/>
          <w:sz w:val="24"/>
          <w:szCs w:val="24"/>
        </w:rPr>
        <w:t xml:space="preserve">:      igen        nem     </w:t>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u w:val="single"/>
        </w:rPr>
        <w:t>Polgármester nyilatkozata</w:t>
      </w:r>
      <w:r>
        <w:rPr>
          <w:rFonts w:cs="Times New Roman" w:ascii="Times New Roman" w:hAnsi="Times New Roman"/>
          <w:sz w:val="24"/>
          <w:szCs w:val="24"/>
        </w:rPr>
        <w:t>:</w:t>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tab/>
      </w:r>
    </w:p>
    <w:p>
      <w:pPr>
        <w:pStyle w:val="Sbek"/>
        <w:numPr>
          <w:ilvl w:val="0"/>
          <w:numId w:val="0"/>
        </w:numPr>
        <w:tabs>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tab/>
      </w:r>
    </w:p>
    <w:p>
      <w:pPr>
        <w:pStyle w:val="Sbek"/>
        <w:numPr>
          <w:ilvl w:val="0"/>
          <w:numId w:val="0"/>
        </w:numPr>
        <w:tabs>
          <w:tab w:val="right" w:pos="4536" w:leader="none"/>
          <w:tab w:val="right" w:pos="9072" w:leader="none"/>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r>
    </w:p>
    <w:p>
      <w:pPr>
        <w:pStyle w:val="Sbek"/>
        <w:numPr>
          <w:ilvl w:val="0"/>
          <w:numId w:val="0"/>
        </w:numPr>
        <w:tabs>
          <w:tab w:val="right" w:pos="4536" w:leader="none"/>
          <w:tab w:val="right" w:pos="9072" w:leader="none"/>
        </w:tabs>
        <w:spacing w:before="0" w:after="120"/>
        <w:ind w:left="0" w:right="0" w:hanging="0"/>
        <w:rPr>
          <w:rFonts w:ascii="Times New Roman" w:hAnsi="Times New Roman" w:cs="Times New Roman"/>
          <w:sz w:val="24"/>
          <w:szCs w:val="24"/>
        </w:rPr>
      </w:pPr>
      <w:r>
        <w:rPr>
          <w:rFonts w:cs="Times New Roman" w:ascii="Times New Roman" w:hAnsi="Times New Roman"/>
          <w:sz w:val="24"/>
          <w:szCs w:val="24"/>
          <w:u w:val="single"/>
        </w:rPr>
        <w:t>Aláírások</w:t>
      </w:r>
      <w:r>
        <w:rPr>
          <w:rFonts w:cs="Times New Roman" w:ascii="Times New Roman" w:hAnsi="Times New Roman"/>
          <w:sz w:val="24"/>
          <w:szCs w:val="24"/>
        </w:rPr>
        <w:t xml:space="preserve">: </w:t>
        <w:tab/>
        <w:t xml:space="preserve"> </w:t>
        <w:tab/>
      </w:r>
    </w:p>
    <w:p>
      <w:pPr>
        <w:pStyle w:val="Sbek"/>
        <w:numPr>
          <w:ilvl w:val="0"/>
          <w:numId w:val="0"/>
        </w:numPr>
        <w:tabs>
          <w:tab w:val="center" w:pos="3402" w:leader="dot"/>
          <w:tab w:val="center" w:pos="5670" w:leader="none"/>
          <w:tab w:val="right" w:pos="9072" w:leader="dot"/>
        </w:tabs>
        <w:spacing w:before="0" w:after="120"/>
        <w:ind w:left="0" w:right="0" w:hanging="0"/>
        <w:rPr>
          <w:rFonts w:ascii="Times New Roman" w:hAnsi="Times New Roman" w:cs="Times New Roman"/>
          <w:sz w:val="24"/>
          <w:szCs w:val="24"/>
        </w:rPr>
      </w:pPr>
      <w:r>
        <w:rPr>
          <w:rFonts w:cs="Times New Roman" w:ascii="Times New Roman" w:hAnsi="Times New Roman"/>
          <w:sz w:val="24"/>
          <w:szCs w:val="24"/>
        </w:rPr>
        <w:tab/>
        <w:tab/>
        <w:tab/>
      </w:r>
    </w:p>
    <w:p>
      <w:pPr>
        <w:pStyle w:val="Sbek"/>
        <w:numPr>
          <w:ilvl w:val="0"/>
          <w:numId w:val="0"/>
        </w:numPr>
        <w:tabs>
          <w:tab w:val="center" w:pos="4536" w:leader="none"/>
        </w:tabs>
        <w:spacing w:before="0" w:after="120"/>
        <w:ind w:left="0" w:right="0" w:hanging="0"/>
        <w:jc w:val="center"/>
        <w:rPr>
          <w:rFonts w:ascii="Times New Roman" w:hAnsi="Times New Roman" w:cs="Times New Roman"/>
          <w:sz w:val="24"/>
          <w:szCs w:val="24"/>
        </w:rPr>
      </w:pPr>
      <w:r>
        <w:rPr>
          <w:rFonts w:cs="Times New Roman" w:ascii="Times New Roman" w:hAnsi="Times New Roman"/>
          <w:sz w:val="24"/>
          <w:szCs w:val="24"/>
        </w:rPr>
        <w:t>polgármester</w:t>
        <w:tab/>
        <w:tab/>
        <w:t>Kérelmező</w:t>
      </w:r>
    </w:p>
    <w:p>
      <w:pPr>
        <w:pStyle w:val="Felsorols1"/>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r>
        <w:br w:type="page"/>
      </w:r>
    </w:p>
    <w:p>
      <w:pPr>
        <w:pStyle w:val="Felsorols1"/>
        <w:numPr>
          <w:ilvl w:val="1"/>
          <w:numId w:val="33"/>
        </w:numPr>
        <w:jc w:val="right"/>
        <w:rPr>
          <w:rFonts w:ascii="Times New Roman" w:hAnsi="Times New Roman" w:cs="Times New Roman"/>
          <w:sz w:val="24"/>
          <w:szCs w:val="24"/>
        </w:rPr>
      </w:pPr>
      <w:r>
        <w:rPr>
          <w:rFonts w:cs="Times New Roman" w:ascii="Times New Roman" w:hAnsi="Times New Roman"/>
          <w:sz w:val="24"/>
          <w:szCs w:val="24"/>
        </w:rPr>
        <w:t xml:space="preserve">melléklet a 3/2018.(IV.3.) önkormányzati rendelethez  </w:t>
      </w:r>
    </w:p>
    <w:p>
      <w:pPr>
        <w:pStyle w:val="Felsorols1"/>
        <w:numPr>
          <w:ilvl w:val="0"/>
          <w:numId w:val="0"/>
        </w:numPr>
        <w:ind w:left="993" w:right="0" w:hanging="0"/>
        <w:jc w:val="center"/>
        <w:rPr>
          <w:rFonts w:ascii="Times New Roman" w:hAnsi="Times New Roman" w:cs="Times New Roman"/>
          <w:sz w:val="24"/>
          <w:szCs w:val="24"/>
        </w:rPr>
      </w:pPr>
      <w:r>
        <w:rPr>
          <w:rFonts w:cs="Times New Roman" w:ascii="Times New Roman" w:hAnsi="Times New Roman"/>
          <w:sz w:val="24"/>
          <w:szCs w:val="24"/>
        </w:rPr>
      </w:r>
    </w:p>
    <w:p>
      <w:pPr>
        <w:pStyle w:val="Felsorols1"/>
        <w:numPr>
          <w:ilvl w:val="0"/>
          <w:numId w:val="0"/>
        </w:numPr>
        <w:ind w:left="993" w:right="0" w:hanging="0"/>
        <w:jc w:val="center"/>
        <w:rPr>
          <w:rFonts w:ascii="Times New Roman" w:hAnsi="Times New Roman" w:cs="Times New Roman"/>
          <w:sz w:val="24"/>
          <w:szCs w:val="24"/>
        </w:rPr>
      </w:pPr>
      <w:r>
        <w:rPr>
          <w:rFonts w:cs="Times New Roman" w:ascii="Times New Roman" w:hAnsi="Times New Roman"/>
          <w:sz w:val="24"/>
          <w:szCs w:val="24"/>
        </w:rPr>
        <w:t>Telepítésre nem javasolt növények listája</w:t>
      </w:r>
    </w:p>
    <w:p>
      <w:pPr>
        <w:pStyle w:val="Felsorols1"/>
        <w:rPr>
          <w:rFonts w:ascii="Times New Roman" w:hAnsi="Times New Roman" w:cs="Times New Roman"/>
          <w:sz w:val="24"/>
          <w:szCs w:val="24"/>
        </w:rPr>
      </w:pPr>
      <w:r>
        <w:rPr>
          <w:rFonts w:cs="Times New Roman" w:ascii="Times New Roman" w:hAnsi="Times New Roman"/>
          <w:sz w:val="24"/>
          <w:szCs w:val="24"/>
        </w:rPr>
      </w:r>
    </w:p>
    <w:tbl>
      <w:tblPr>
        <w:tblW w:w="9284" w:type="dxa"/>
        <w:jc w:val="left"/>
        <w:tblInd w:w="0" w:type="dxa"/>
        <w:tblBorders/>
        <w:tblCellMar>
          <w:top w:w="0" w:type="dxa"/>
          <w:left w:w="108" w:type="dxa"/>
          <w:bottom w:w="0" w:type="dxa"/>
          <w:right w:w="108" w:type="dxa"/>
        </w:tblCellMar>
      </w:tblPr>
      <w:tblGrid>
        <w:gridCol w:w="2723"/>
        <w:gridCol w:w="2174"/>
        <w:gridCol w:w="2148"/>
        <w:gridCol w:w="2239"/>
      </w:tblGrid>
      <w:tr>
        <w:trPr/>
        <w:tc>
          <w:tcPr>
            <w:tcW w:w="2723" w:type="dxa"/>
            <w:tcBorders/>
            <w:shd w:fill="FFFFFF"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tudományos (latin) elnevezés</w:t>
            </w:r>
          </w:p>
        </w:tc>
        <w:tc>
          <w:tcPr>
            <w:tcW w:w="2174" w:type="dxa"/>
            <w:tcBorders/>
            <w:shd w:fill="FFFFFF"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magyar elnevezés</w:t>
            </w:r>
          </w:p>
        </w:tc>
        <w:tc>
          <w:tcPr>
            <w:tcW w:w="2148" w:type="dxa"/>
            <w:tcBorders/>
            <w:shd w:fill="FFFFFF"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tudományos (latin) elnevezés</w:t>
            </w:r>
          </w:p>
        </w:tc>
        <w:tc>
          <w:tcPr>
            <w:tcW w:w="2239" w:type="dxa"/>
            <w:tcBorders/>
            <w:shd w:fill="FFFFFF"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magyar elnevezés</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fehér akác</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Robinia pseudoacacia</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gyalogakác</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Amorpha fructicosa</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bálványfa</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Ailantus altissima</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kisvirágú nebáncsvirág</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Impatiens parviflora</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fehér eper</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Morus alba</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bíbor nebáncsvirág</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Impatiens garndiflora</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ezüstfa</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Eleagnus angustifolia</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japán keserűfű-fajok</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Fallopia spp.</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zöld juhar</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Acer negundo</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 xml:space="preserve">magas aranyvessző </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Solidago gigantea</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amerikai kőris</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Fraxinus pennsylvanica</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kanadai aranyvessző</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Solidago canadensis</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kései meggy</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Prunus serotina</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selyemkóró</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Asclepias syriaca</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kanadai nyár</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Populus x canadensis</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ürümlevelű parlagfű</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Ambrosia artemissiiflora</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nyugati ostorfa</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Celtis occidentalis</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arany ribiszke</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Ribes aureum</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adventív szőlőfajok</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Vitis-hibridek</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perzsa medvetalp</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Heracleum persicum</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vadszőlőfajok</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Parthenocissus spp.</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kaukázusi medvetalp</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Heracleum mantegazzianum</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süntök</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Echinocystit lobata</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Sosnowsky-medvetalp</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Heracleum sosnowskyi</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észak-amerikai őszirózsák</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Aster novi-belgii</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hévízi gázló</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Hídrocortyle ranunculoides</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olasz szerbtövis</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Xanthium strumaium subsp. italicum</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fodros átokhínár</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Lagarosiphon major</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amerikai karmazsinbogyó</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Pytholacca esculenta</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nagyvirágú tóalma</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Ludwigia grandiflora</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japán komló</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Humulus japonicus</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sárgavirágú tóalma</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Ludwigia peploides</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átoktüske</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Cenchrus incertus</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sárga lápbuzogány</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Lysichiton americanus</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tündérhínár</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Cambomba caroliniana</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közönséges süllőhínár</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Myriophyllum aquaticum</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kanadai átokhínár</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Elodea canadensis</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felemáslevelű süllőhínár</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Myriophyllum heterophyllum</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aprólevelű átokhínár/vékonylevelű átokhínár</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Elodea nuttallii</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keserű hamisüröm</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Parthenium hysterophorus</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moszatpáfrányok</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Azolla mexicana, Azolla filicuoides</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ördögfarok keserűfű</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Persicaria perfoliata</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borfa, tengerparti seprűcserje</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Baccharis hamilifolia</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kuzdu nyílgyökér</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Pueraria montana</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kaliforniai tündérhínár</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Cambomba caroliniana</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aligátorfű</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Althernanthera philoxeroides</w:t>
            </w:r>
          </w:p>
        </w:tc>
      </w:tr>
      <w:tr>
        <w:trPr/>
        <w:tc>
          <w:tcPr>
            <w:tcW w:w="2723"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vízijácint</w:t>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Eichhornia crassipes</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óriás rebarbara</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Gunnera tinctoria</w:t>
            </w:r>
          </w:p>
        </w:tc>
      </w:tr>
      <w:tr>
        <w:trPr/>
        <w:tc>
          <w:tcPr>
            <w:tcW w:w="2723" w:type="dxa"/>
            <w:tcBorders/>
            <w:shd w:fill="FFFFFF" w:val="clear"/>
          </w:tcPr>
          <w:p>
            <w:pPr>
              <w:pStyle w:val="Normal"/>
              <w:widowControl w:val="false"/>
              <w:shd w:fill="F2F2F2" w:val="clear"/>
              <w:snapToGrid w:val="false"/>
              <w:spacing w:before="0" w:after="0"/>
              <w:jc w:val="both"/>
              <w:rPr/>
            </w:pPr>
            <w:r>
              <w:rPr/>
            </w:r>
          </w:p>
        </w:tc>
        <w:tc>
          <w:tcPr>
            <w:tcW w:w="2174"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Microstegium vimineum </w:t>
            </w:r>
          </w:p>
        </w:tc>
        <w:tc>
          <w:tcPr>
            <w:tcW w:w="2148" w:type="dxa"/>
            <w:tcBorders/>
            <w:shd w:fill="FFFFFF" w:val="clear"/>
          </w:tcPr>
          <w:p>
            <w:pPr>
              <w:pStyle w:val="Normal"/>
              <w:widowControl w:val="false"/>
              <w:shd w:fill="F2F2F2" w:val="clear"/>
              <w:spacing w:before="0" w:after="0"/>
              <w:jc w:val="both"/>
              <w:rPr>
                <w:rFonts w:ascii="Times New Roman" w:hAnsi="Times New Roman" w:cs="Times New Roman"/>
                <w:sz w:val="24"/>
                <w:szCs w:val="24"/>
              </w:rPr>
            </w:pPr>
            <w:r>
              <w:rPr>
                <w:rFonts w:cs="Times New Roman" w:ascii="Times New Roman" w:hAnsi="Times New Roman"/>
                <w:sz w:val="24"/>
                <w:szCs w:val="24"/>
              </w:rPr>
              <w:t>tollborzfű</w:t>
            </w:r>
          </w:p>
        </w:tc>
        <w:tc>
          <w:tcPr>
            <w:tcW w:w="2239" w:type="dxa"/>
            <w:tcBorders/>
            <w:shd w:fill="FFFFFF" w:val="clear"/>
          </w:tcPr>
          <w:p>
            <w:pPr>
              <w:pStyle w:val="Normal"/>
              <w:widowControl w:val="false"/>
              <w:shd w:fill="F2F2F2" w:val="clear"/>
              <w:spacing w:before="0" w:after="0"/>
              <w:jc w:val="both"/>
              <w:rPr>
                <w:rFonts w:ascii="Times New Roman" w:hAnsi="Times New Roman" w:cs="Times New Roman"/>
                <w:i/>
                <w:i/>
                <w:sz w:val="24"/>
                <w:szCs w:val="24"/>
              </w:rPr>
            </w:pPr>
            <w:r>
              <w:rPr>
                <w:rFonts w:cs="Times New Roman" w:ascii="Times New Roman" w:hAnsi="Times New Roman"/>
                <w:i/>
                <w:sz w:val="24"/>
                <w:szCs w:val="24"/>
              </w:rPr>
              <w:t>Pennisetum setaceum</w:t>
            </w:r>
          </w:p>
        </w:tc>
      </w:tr>
    </w:tbl>
    <w:p>
      <w:pPr>
        <w:pStyle w:val="Felsorols1"/>
        <w:rPr>
          <w:rFonts w:ascii="Times New Roman" w:hAnsi="Times New Roman" w:cs="Times New Roman"/>
          <w:sz w:val="24"/>
          <w:szCs w:val="24"/>
        </w:rPr>
      </w:pPr>
      <w:r>
        <w:rPr>
          <w:rFonts w:cs="Times New Roman" w:ascii="Times New Roman" w:hAnsi="Times New Roman"/>
          <w:sz w:val="24"/>
          <w:szCs w:val="24"/>
        </w:rPr>
      </w:r>
      <w:r>
        <w:br w:type="page"/>
      </w:r>
    </w:p>
    <w:p>
      <w:pPr>
        <w:pStyle w:val="Felsorols1"/>
        <w:numPr>
          <w:ilvl w:val="0"/>
          <w:numId w:val="0"/>
        </w:numPr>
        <w:ind w:left="907" w:right="0" w:hanging="0"/>
        <w:jc w:val="right"/>
        <w:rPr>
          <w:rFonts w:ascii="Times New Roman" w:hAnsi="Times New Roman" w:cs="Times New Roman"/>
          <w:b/>
          <w:b/>
          <w:bCs/>
          <w:sz w:val="24"/>
          <w:szCs w:val="24"/>
        </w:rPr>
      </w:pPr>
      <w:r>
        <w:rPr>
          <w:rStyle w:val="Lbjegyzethorgony"/>
          <w:rStyle w:val="Lbjegyzethorgony"/>
          <w:rFonts w:eastAsia="Times New Roman" w:cs="Times New Roman" w:ascii="Times New Roman" w:hAnsi="Times New Roman"/>
          <w:sz w:val="24"/>
          <w:szCs w:val="24"/>
        </w:rPr>
        <w:footnoteReference w:id="22"/>
      </w:r>
      <w:r>
        <w:rPr>
          <w:rFonts w:cs="Times New Roman" w:ascii="Times New Roman" w:hAnsi="Times New Roman"/>
          <w:sz w:val="24"/>
          <w:szCs w:val="24"/>
        </w:rPr>
        <w:t>4. melléklet a 3/2018.(IV.3.) önkormányzati rendelethez</w:t>
      </w:r>
    </w:p>
    <w:p>
      <w:pPr>
        <w:pStyle w:val="Ajkvszvege"/>
        <w:tabs>
          <w:tab w:val="center" w:pos="2340" w:leader="none"/>
          <w:tab w:val="center" w:pos="6840" w:leader="none"/>
        </w:tabs>
        <w:spacing w:lineRule="auto" w:line="288" w:before="0" w:after="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Ajkvszvege"/>
        <w:tabs>
          <w:tab w:val="center" w:pos="2340" w:leader="none"/>
          <w:tab w:val="center" w:pos="6840" w:leader="none"/>
        </w:tabs>
        <w:spacing w:lineRule="auto" w:line="288" w:before="0" w:after="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Ajkvszvege"/>
        <w:tabs>
          <w:tab w:val="center" w:pos="2340" w:leader="none"/>
          <w:tab w:val="center" w:pos="6840" w:leader="none"/>
        </w:tabs>
        <w:spacing w:lineRule="auto" w:line="288" w:before="0" w:after="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t>Településképi szempontból meghatározó területek</w:t>
      </w:r>
    </w:p>
    <w:p>
      <w:pPr>
        <w:pStyle w:val="Ajkvszvege"/>
        <w:tabs>
          <w:tab w:val="center" w:pos="2340" w:leader="none"/>
          <w:tab w:val="center" w:pos="6840" w:leader="none"/>
        </w:tabs>
        <w:spacing w:lineRule="auto" w:line="288" w:before="0" w:after="0"/>
        <w:ind w:left="0" w:right="0" w:hanging="0"/>
        <w:jc w:val="center"/>
        <w:rPr/>
      </w:pPr>
      <w:r>
        <w:rPr/>
      </w:r>
    </w:p>
    <w:p>
      <w:pPr>
        <w:pStyle w:val="Ajkvszvege"/>
        <w:tabs>
          <w:tab w:val="center" w:pos="2340" w:leader="none"/>
          <w:tab w:val="center" w:pos="6840" w:leader="none"/>
        </w:tabs>
        <w:spacing w:lineRule="auto" w:line="288" w:before="0" w:after="0"/>
        <w:ind w:left="0" w:right="0" w:hanging="0"/>
        <w:jc w:val="center"/>
        <w:rPr>
          <w:rFonts w:ascii="Times New Roman" w:hAnsi="Times New Roman" w:cs="Times New Roman"/>
          <w:sz w:val="24"/>
          <w:szCs w:val="24"/>
        </w:rPr>
      </w:pPr>
      <w:r>
        <w:rPr>
          <w:rFonts w:cs="Times New Roman" w:ascii="Times New Roman" w:hAnsi="Times New Roman"/>
          <w:sz w:val="24"/>
          <w:szCs w:val="24"/>
        </w:rPr>
        <w:drawing>
          <wp:anchor behindDoc="0" distT="0" distB="0" distL="0" distR="0" simplePos="0" locked="0" layoutInCell="1" allowOverlap="1" relativeHeight="2">
            <wp:simplePos x="0" y="0"/>
            <wp:positionH relativeFrom="column">
              <wp:posOffset>647700</wp:posOffset>
            </wp:positionH>
            <wp:positionV relativeFrom="paragraph">
              <wp:posOffset>1397635</wp:posOffset>
            </wp:positionV>
            <wp:extent cx="4283710" cy="5493385"/>
            <wp:effectExtent l="0" t="0" r="0" b="0"/>
            <wp:wrapSquare wrapText="largest"/>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2"/>
                    <a:stretch>
                      <a:fillRect/>
                    </a:stretch>
                  </pic:blipFill>
                  <pic:spPr bwMode="auto">
                    <a:xfrm>
                      <a:off x="0" y="0"/>
                      <a:ext cx="4283710" cy="5493385"/>
                    </a:xfrm>
                    <a:prstGeom prst="rect">
                      <a:avLst/>
                    </a:prstGeom>
                  </pic:spPr>
                </pic:pic>
              </a:graphicData>
            </a:graphic>
          </wp:anchor>
        </w:drawing>
        <w:drawing>
          <wp:anchor behindDoc="0" distT="0" distB="0" distL="0" distR="0" simplePos="0" locked="0" layoutInCell="1" allowOverlap="1" relativeHeight="3">
            <wp:simplePos x="0" y="0"/>
            <wp:positionH relativeFrom="column">
              <wp:posOffset>-120015</wp:posOffset>
            </wp:positionH>
            <wp:positionV relativeFrom="paragraph">
              <wp:posOffset>547370</wp:posOffset>
            </wp:positionV>
            <wp:extent cx="1788160" cy="311785"/>
            <wp:effectExtent l="0" t="0" r="0" b="0"/>
            <wp:wrapSquare wrapText="largest"/>
            <wp:docPr id="2" name="Kép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2" descr=""/>
                    <pic:cNvPicPr>
                      <a:picLocks noChangeAspect="1" noChangeArrowheads="1"/>
                    </pic:cNvPicPr>
                  </pic:nvPicPr>
                  <pic:blipFill>
                    <a:blip r:embed="rId3"/>
                    <a:stretch>
                      <a:fillRect/>
                    </a:stretch>
                  </pic:blipFill>
                  <pic:spPr bwMode="auto">
                    <a:xfrm>
                      <a:off x="0" y="0"/>
                      <a:ext cx="1788160" cy="311785"/>
                    </a:xfrm>
                    <a:prstGeom prst="rect">
                      <a:avLst/>
                    </a:prstGeom>
                  </pic:spPr>
                </pic:pic>
              </a:graphicData>
            </a:graphic>
          </wp:anchor>
        </w:drawing>
        <w:drawing>
          <wp:anchor behindDoc="0" distT="0" distB="0" distL="0" distR="0" simplePos="0" locked="0" layoutInCell="1" allowOverlap="1" relativeHeight="4">
            <wp:simplePos x="0" y="0"/>
            <wp:positionH relativeFrom="column">
              <wp:posOffset>-62865</wp:posOffset>
            </wp:positionH>
            <wp:positionV relativeFrom="paragraph">
              <wp:posOffset>252730</wp:posOffset>
            </wp:positionV>
            <wp:extent cx="1140460" cy="292735"/>
            <wp:effectExtent l="0" t="0" r="0" b="0"/>
            <wp:wrapSquare wrapText="largest"/>
            <wp:docPr id="3" name="Kép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3" descr=""/>
                    <pic:cNvPicPr>
                      <a:picLocks noChangeAspect="1" noChangeArrowheads="1"/>
                    </pic:cNvPicPr>
                  </pic:nvPicPr>
                  <pic:blipFill>
                    <a:blip r:embed="rId4"/>
                    <a:stretch>
                      <a:fillRect/>
                    </a:stretch>
                  </pic:blipFill>
                  <pic:spPr bwMode="auto">
                    <a:xfrm>
                      <a:off x="0" y="0"/>
                      <a:ext cx="1140460" cy="292735"/>
                    </a:xfrm>
                    <a:prstGeom prst="rect">
                      <a:avLst/>
                    </a:prstGeom>
                  </pic:spPr>
                </pic:pic>
              </a:graphicData>
            </a:graphic>
          </wp:anchor>
        </w:drawing>
      </w:r>
    </w:p>
    <w:sectPr>
      <w:headerReference w:type="default" r:id="rId5"/>
      <w:footnotePr>
        <w:numFmt w:val="decimal"/>
      </w:footnotePr>
      <w:type w:val="nextPage"/>
      <w:pgSz w:w="11906" w:h="16838"/>
      <w:pgMar w:left="1417" w:right="1417" w:header="624" w:top="1176" w:footer="0" w:bottom="624" w:gutter="0"/>
      <w:pgNumType w:fmt="decimal"/>
      <w:formProt w:val="false"/>
      <w:textDirection w:val="lrTb"/>
      <w:docGrid w:type="default" w:linePitch="36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rebuchet MS">
    <w:charset w:val="ee"/>
    <w:family w:val="roman"/>
    <w:pitch w:val="variable"/>
  </w:font>
  <w:font w:name="Cambria">
    <w:charset w:val="ee"/>
    <w:family w:val="roman"/>
    <w:pitch w:val="variable"/>
  </w:font>
  <w:font w:name="Times New Roman">
    <w:charset w:val="01"/>
    <w:family w:val="roman"/>
    <w:pitch w:val="variable"/>
  </w:font>
  <w:font w:name="Symbol">
    <w:charset w:val="01"/>
    <w:family w:val="roman"/>
    <w:pitch w:val="variable"/>
  </w:font>
  <w:font w:name="Lucida Sans Unicode">
    <w:charset w:val="ee"/>
    <w:family w:val="swiss"/>
    <w:pitch w:val="variable"/>
  </w:font>
  <w:font w:name="Tahoma">
    <w:charset w:val="ee"/>
    <w:family w:val="roman"/>
    <w:pitch w:val="variable"/>
  </w:font>
  <w:font w:name="Arial">
    <w:charset w:val="ee"/>
    <w:family w:val="swiss"/>
    <w:pitch w:val="variable"/>
  </w:font>
  <w:font w:name="Garamond">
    <w:charset w:val="ee"/>
    <w:family w:val="roman"/>
    <w:pitch w:val="variable"/>
  </w:font>
  <w:font w:name="Times New Roman">
    <w:charset w:val="ee"/>
    <w:family w:val="roman"/>
    <w:pitch w:val="variable"/>
  </w:font>
  <w:font w:name="Liberation Sans">
    <w:altName w:val="Arial"/>
    <w:charset w:val="ee"/>
    <w:family w:val="roman"/>
    <w:pitch w:val="variable"/>
  </w:font>
  <w:font w:name="Thorndale">
    <w:altName w:val="Times New Roman"/>
    <w:charset w:val="ee"/>
    <w:family w:val="roman"/>
    <w:pitch w:val="variable"/>
  </w:font>
  <w:font w:name="Times New Roman">
    <w:altName w:val="serif"/>
    <w:charset w:val="ee"/>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spacing w:before="0" w:after="200"/>
        <w:rPr/>
      </w:pPr>
      <w:r>
        <w:rPr/>
        <w:footnoteRef/>
        <w:tab/>
        <w:t xml:space="preserve"> </w:t>
      </w:r>
      <w:r>
        <w:rPr/>
        <w:t>Módosította az 5/2019.(V.15.) önkormányzati rendelet, hatályos 2019. május 16. napjától.</w:t>
      </w:r>
    </w:p>
  </w:footnote>
  <w:footnote w:id="3">
    <w:p>
      <w:pPr>
        <w:pStyle w:val="Lbjegyzet"/>
        <w:spacing w:before="0" w:after="200"/>
        <w:rPr/>
      </w:pPr>
      <w:r>
        <w:rPr/>
        <w:footnoteRef/>
        <w:tab/>
        <w:t xml:space="preserve"> </w:t>
      </w:r>
      <w:r>
        <w:rPr/>
        <w:t>Módosította az 5/2019.(V.15.) önkormányzati rendelet, hatályos 2019. május 16. napjától.</w:t>
      </w:r>
    </w:p>
  </w:footnote>
  <w:footnote w:id="4">
    <w:p>
      <w:pPr>
        <w:pStyle w:val="Lbjegyzet"/>
        <w:spacing w:lineRule="auto" w:line="276" w:before="0" w:after="0"/>
        <w:rPr/>
      </w:pPr>
      <w:r>
        <w:rPr/>
        <w:footnoteRef/>
        <w:tab/>
        <w:t xml:space="preserve"> </w:t>
      </w:r>
      <w:r>
        <w:rPr/>
        <w:t>Módosította az 5/2019.(V.15.) önkormányzati rendelet, hatályos 2019. május 16. napjától.</w:t>
      </w:r>
    </w:p>
  </w:footnote>
  <w:footnote w:id="5">
    <w:p>
      <w:pPr>
        <w:pStyle w:val="Lbjegyzet"/>
        <w:spacing w:lineRule="auto" w:line="276" w:before="0" w:after="0"/>
        <w:rPr/>
      </w:pPr>
      <w:r>
        <w:rPr/>
        <w:footnoteRef/>
        <w:tab/>
        <w:t xml:space="preserve"> </w:t>
      </w:r>
      <w:r>
        <w:rPr/>
        <w:t>Módosította az 5/2019.(V.15.) önkormányzati rendelet, hatályos 2019. május 16. napjától.</w:t>
      </w:r>
    </w:p>
  </w:footnote>
  <w:footnote w:id="6">
    <w:p>
      <w:pPr>
        <w:pStyle w:val="Lbjegyzet"/>
        <w:spacing w:lineRule="auto" w:line="276" w:before="0" w:after="0"/>
        <w:rPr/>
      </w:pPr>
      <w:r>
        <w:rPr/>
        <w:footnoteRef/>
        <w:tab/>
        <w:t xml:space="preserve"> </w:t>
      </w:r>
      <w:r>
        <w:rPr/>
        <w:t>Módosította az 5/2019.(V.15.) önkormányzati rendelet, hatályos 2019. május 16. napjától.</w:t>
      </w:r>
    </w:p>
  </w:footnote>
  <w:footnote w:id="7">
    <w:p>
      <w:pPr>
        <w:pStyle w:val="Lbjegyzet"/>
        <w:spacing w:lineRule="auto" w:line="276" w:before="0" w:after="0"/>
        <w:rPr/>
      </w:pPr>
      <w:r>
        <w:rPr/>
        <w:footnoteRef/>
        <w:tab/>
        <w:t xml:space="preserve"> </w:t>
      </w:r>
      <w:r>
        <w:rPr/>
        <w:t>Módosította az 5/2019.(V.15.) önkormányzati rendelet, hatályos 2019. május 16. napjától.</w:t>
      </w:r>
    </w:p>
  </w:footnote>
  <w:footnote w:id="8">
    <w:p>
      <w:pPr>
        <w:pStyle w:val="Lbjegyzet"/>
        <w:spacing w:lineRule="auto" w:line="276" w:before="0" w:after="0"/>
        <w:rPr/>
      </w:pPr>
      <w:r>
        <w:rPr/>
        <w:footnoteRef/>
        <w:tab/>
        <w:t xml:space="preserve"> </w:t>
      </w:r>
      <w:r>
        <w:rPr/>
        <w:t>Módosította az 5/2019.(V.15.) önkormányzati rendelet, hatályos 2019. május 16. napjától.</w:t>
      </w:r>
    </w:p>
  </w:footnote>
  <w:footnote w:id="9">
    <w:p>
      <w:pPr>
        <w:pStyle w:val="Lbjegyzet"/>
        <w:spacing w:lineRule="auto" w:line="276" w:before="0" w:after="0"/>
        <w:rPr/>
      </w:pPr>
      <w:r>
        <w:rPr/>
        <w:footnoteRef/>
        <w:tab/>
        <w:t xml:space="preserve"> </w:t>
      </w:r>
      <w:r>
        <w:rPr/>
        <w:t>Hatályon kívül helyezte az 5/2019.(V.15.) önkormányzati rendelet, hatályon kívül 2019. május 16. napjától.</w:t>
      </w:r>
    </w:p>
  </w:footnote>
  <w:footnote w:id="10">
    <w:p>
      <w:pPr>
        <w:pStyle w:val="Lbjegyzet"/>
        <w:spacing w:before="0" w:after="200"/>
        <w:rPr/>
      </w:pPr>
      <w:r>
        <w:rPr/>
        <w:footnoteRef/>
        <w:tab/>
        <w:t xml:space="preserve"> </w:t>
      </w:r>
      <w:r>
        <w:rPr/>
        <w:t>Hatályon kívül helyezte az 5/2019.(V.15.) önkormányzati rendelet, hatályon kívül 2019. május 16. napjától.</w:t>
      </w:r>
    </w:p>
  </w:footnote>
  <w:footnote w:id="11">
    <w:p>
      <w:pPr>
        <w:pStyle w:val="Lbjegyzet"/>
        <w:spacing w:before="0" w:after="200"/>
        <w:rPr/>
      </w:pPr>
      <w:r>
        <w:rPr/>
        <w:footnoteRef/>
        <w:tab/>
        <w:t xml:space="preserve"> </w:t>
      </w:r>
      <w:r>
        <w:rPr/>
        <w:t>Módosította az 5/2019.(V.15.) önkormányzati rendelet, hatályos 2019. május 16. napjától.</w:t>
      </w:r>
    </w:p>
  </w:footnote>
  <w:footnote w:id="12">
    <w:p>
      <w:pPr>
        <w:pStyle w:val="Lbjegyzet"/>
        <w:spacing w:before="0" w:after="200"/>
        <w:rPr/>
      </w:pPr>
      <w:r>
        <w:rPr/>
        <w:footnoteRef/>
        <w:tab/>
        <w:t xml:space="preserve"> </w:t>
      </w:r>
      <w:r>
        <w:rPr/>
        <w:t>Módosította az 5/2019.(V.15.) önkormányzati rendelet, hatályos 2019. május 16. napjától.</w:t>
      </w:r>
    </w:p>
  </w:footnote>
  <w:footnote w:id="13">
    <w:p>
      <w:pPr>
        <w:pStyle w:val="Lbjegyzet"/>
        <w:spacing w:lineRule="auto" w:line="276" w:before="0" w:after="0"/>
        <w:rPr/>
      </w:pPr>
      <w:r>
        <w:rPr/>
        <w:footnoteRef/>
        <w:tab/>
        <w:t xml:space="preserve"> </w:t>
      </w:r>
      <w:r>
        <w:rPr/>
        <w:t>Módosította az 5/2019.(V.15.) önkormányzati rendelet, hatályos 2019. május 16. napjától.</w:t>
      </w:r>
    </w:p>
  </w:footnote>
  <w:footnote w:id="14">
    <w:p>
      <w:pPr>
        <w:pStyle w:val="Lbjegyzet"/>
        <w:spacing w:lineRule="auto" w:line="276" w:before="0" w:after="0"/>
        <w:rPr/>
      </w:pPr>
      <w:r>
        <w:rPr/>
        <w:footnoteRef/>
        <w:tab/>
        <w:t xml:space="preserve"> </w:t>
      </w:r>
      <w:r>
        <w:rPr/>
        <w:t>Hatályon kívül helyezte az 5/2019.(V.15.) önkormányzati rendelet, hatályon kívül 2019. május 16. napjától.</w:t>
      </w:r>
    </w:p>
  </w:footnote>
  <w:footnote w:id="15">
    <w:p>
      <w:pPr>
        <w:pStyle w:val="Lbjegyzet"/>
        <w:spacing w:before="0" w:after="200"/>
        <w:rPr/>
      </w:pPr>
      <w:r>
        <w:rPr/>
        <w:footnoteRef/>
        <w:tab/>
        <w:t xml:space="preserve"> </w:t>
      </w:r>
      <w:r>
        <w:rPr/>
        <w:t>Módosította az 5/2019.(V.15.) önkormányzati rendelet, hatályos 2019. május 16. napjától.</w:t>
      </w:r>
    </w:p>
  </w:footnote>
  <w:footnote w:id="16">
    <w:p>
      <w:pPr>
        <w:pStyle w:val="Lbjegyzet"/>
        <w:spacing w:before="0" w:after="200"/>
        <w:rPr/>
      </w:pPr>
      <w:r>
        <w:rPr/>
        <w:footnoteRef/>
        <w:tab/>
        <w:t xml:space="preserve"> </w:t>
      </w:r>
      <w:r>
        <w:rPr/>
        <w:t>Módosította az 5/2019.(V.15.) önkormányzati rendelet, hatályos 2019. május 16. napjától.</w:t>
      </w:r>
    </w:p>
  </w:footnote>
  <w:footnote w:id="17">
    <w:p>
      <w:pPr>
        <w:pStyle w:val="Lbjegyzet"/>
        <w:spacing w:lineRule="auto" w:line="276" w:before="0" w:after="0"/>
        <w:rPr/>
      </w:pPr>
      <w:r>
        <w:rPr/>
        <w:footnoteRef/>
        <w:tab/>
        <w:t xml:space="preserve"> </w:t>
      </w:r>
      <w:r>
        <w:rPr/>
        <w:t>Hatályon kívül helyezte az 5/2019.(V.15.) önkormányzati rendelet, hatályon kívül 2019. május 16. napjától.</w:t>
      </w:r>
    </w:p>
  </w:footnote>
  <w:footnote w:id="18">
    <w:p>
      <w:pPr>
        <w:pStyle w:val="Lbjegyzet"/>
        <w:spacing w:lineRule="auto" w:line="276" w:before="0" w:after="0"/>
        <w:rPr/>
      </w:pPr>
      <w:r>
        <w:rPr/>
        <w:footnoteRef/>
        <w:tab/>
        <w:t xml:space="preserve"> </w:t>
      </w:r>
      <w:r>
        <w:rPr/>
        <w:t>Módosította az 5/2019.(V.15.) önkormányzati rendelet, hatályos 2019. május 16. napjától.</w:t>
      </w:r>
    </w:p>
  </w:footnote>
  <w:footnote w:id="19">
    <w:p>
      <w:pPr>
        <w:pStyle w:val="Lbjegyzet"/>
        <w:spacing w:lineRule="auto" w:line="276" w:before="0" w:after="0"/>
        <w:rPr/>
      </w:pPr>
      <w:r>
        <w:rPr/>
        <w:footnoteRef/>
        <w:tab/>
        <w:t xml:space="preserve"> </w:t>
      </w:r>
      <w:r>
        <w:rPr/>
        <w:t>Módosította az 5/2019.(V.15.) önkormányzati rendelet, hatályos 2019. május 16. napjától.</w:t>
      </w:r>
    </w:p>
  </w:footnote>
  <w:footnote w:id="20">
    <w:p>
      <w:pPr>
        <w:pStyle w:val="Lbjegyzet"/>
        <w:spacing w:before="0" w:after="200"/>
        <w:rPr/>
      </w:pPr>
      <w:r>
        <w:rPr/>
        <w:footnoteRef/>
        <w:tab/>
        <w:t xml:space="preserve"> </w:t>
      </w:r>
      <w:r>
        <w:rPr/>
        <w:t>Módosította az 5/2019.(V.15.) önkormányzati rendelet, hatályos 2019. május 16. napjától.</w:t>
      </w:r>
    </w:p>
  </w:footnote>
  <w:footnote w:id="21">
    <w:p>
      <w:pPr>
        <w:pStyle w:val="Lbjegyzet"/>
        <w:spacing w:before="0" w:after="200"/>
        <w:rPr/>
      </w:pPr>
      <w:r>
        <w:rPr/>
        <w:footnoteRef/>
        <w:tab/>
        <w:t xml:space="preserve"> </w:t>
      </w:r>
      <w:r>
        <w:rPr/>
        <w:t>Módosította az 5/2019.(V.15.) önkormányzati rendelet, hatályos 2019. május 16. napjától.</w:t>
      </w:r>
    </w:p>
  </w:footnote>
  <w:footnote w:id="22">
    <w:p>
      <w:pPr>
        <w:pStyle w:val="Lbjegyzet"/>
        <w:spacing w:before="0" w:after="200"/>
        <w:rPr/>
      </w:pPr>
      <w:r>
        <w:rPr/>
        <w:footnoteRef/>
        <w:tab/>
        <w:t xml:space="preserve"> </w:t>
      </w:r>
      <w:r>
        <w:rPr/>
        <w:t>Új 4. melléklettel kiegészítette az 5/2019.(V.15.) önkormányzati rendelet, hatályos 2019. május 16. napjától.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suff w:val="space"/>
      <w:lvlText w:val="%1."/>
      <w:lvlJc w:val="center"/>
      <w:pPr>
        <w:ind w:left="227" w:hanging="227"/>
      </w:pPr>
      <w:rPr/>
    </w:lvl>
    <w:lvl w:ilvl="1">
      <w:start w:val="1"/>
      <w:numFmt w:val="decimal"/>
      <w:lvlText w:val="%2."/>
      <w:lvlJc w:val="left"/>
      <w:pPr>
        <w:ind w:left="907" w:hanging="340"/>
      </w:pPr>
      <w:rPr>
        <w:sz w:val="24"/>
        <w:szCs w:val="24"/>
        <w:rFonts w:ascii="Times New Roman" w:hAnsi="Times New Roman" w:cs="Times New Roman"/>
      </w:rPr>
    </w:lvl>
    <w:lvl w:ilvl="2">
      <w:start w:val="1"/>
      <w:numFmt w:val="decimal"/>
      <w:lvlText w:val="%3.§"/>
      <w:lvlJc w:val="right"/>
      <w:pPr>
        <w:ind w:left="1247" w:hanging="113"/>
      </w:pPr>
      <w:rPr>
        <w:i w:val="false"/>
        <w:b/>
      </w:rPr>
    </w:lvl>
    <w:lvl w:ilvl="3">
      <w:start w:val="1"/>
      <w:numFmt w:val="decimal"/>
      <w:lvlText w:val="(%4)"/>
      <w:lvlJc w:val="left"/>
      <w:pPr>
        <w:ind w:left="2268" w:hanging="567"/>
      </w:pPr>
      <w:rPr/>
    </w:lvl>
    <w:lvl w:ilvl="4">
      <w:start w:val="1"/>
      <w:numFmt w:val="lowerLetter"/>
      <w:lvlText w:val="%5)"/>
      <w:lvlJc w:val="left"/>
      <w:pPr>
        <w:ind w:left="2608" w:hanging="340"/>
      </w:pPr>
      <w:rPr/>
    </w:lvl>
    <w:lvl w:ilvl="5">
      <w:start w:val="1"/>
      <w:numFmt w:val="lowerLetter"/>
      <w:lvlText w:val="a%6)"/>
      <w:lvlJc w:val="right"/>
      <w:pPr>
        <w:ind w:left="3062" w:hanging="227"/>
      </w:pPr>
      <w:rPr/>
    </w:lvl>
    <w:lvl w:ilvl="6">
      <w:start w:val="1"/>
      <w:numFmt w:val="bullet"/>
      <w:lvlText w:val=""/>
      <w:lvlJc w:val="left"/>
      <w:pPr>
        <w:ind w:left="3629" w:hanging="227"/>
      </w:pPr>
      <w:rPr>
        <w:rFonts w:ascii="Symbol" w:hAnsi="Symbol" w:cs="Symbol" w:hint="default"/>
        <w:rFonts w:cs="Symbol"/>
        <w:color w:val="00000A"/>
      </w:rPr>
    </w:lvl>
    <w:lvl w:ilvl="7">
      <w:start w:val="1"/>
      <w:numFmt w:val="bullet"/>
      <w:lvlText w:val=""/>
      <w:lvlJc w:val="left"/>
      <w:pPr>
        <w:ind w:left="4196" w:hanging="227"/>
      </w:pPr>
      <w:rPr>
        <w:rFonts w:ascii="Symbol" w:hAnsi="Symbol" w:cs="Symbol" w:hint="default"/>
        <w:rFonts w:cs="Symbol"/>
        <w:color w:val="00000A"/>
      </w:rPr>
    </w:lvl>
    <w:lvl w:ilvl="8">
      <w:start w:val="1"/>
      <w:numFmt w:val="bullet"/>
      <w:lvlText w:val=""/>
      <w:lvlJc w:val="left"/>
      <w:pPr>
        <w:ind w:left="4763" w:hanging="227"/>
      </w:pPr>
      <w:rPr>
        <w:rFonts w:ascii="Symbol" w:hAnsi="Symbol" w:cs="Symbol" w:hint="default"/>
        <w:rFonts w:cs="Symbol"/>
        <w:color w:val="00000A"/>
      </w:rPr>
    </w:lvl>
  </w:abstractNum>
  <w:abstractNum w:abstractNumId="3">
    <w:lvl w:ilvl="0">
      <w:start w:val="1"/>
      <w:numFmt w:val="decimal"/>
      <w:suff w:val="space"/>
      <w:lvlText w:val="%1.§"/>
      <w:lvlJc w:val="center"/>
      <w:pPr>
        <w:ind w:left="284" w:hanging="284"/>
      </w:pPr>
      <w:rPr>
        <w:i w:val="false"/>
        <w:b/>
        <w:rFonts w:cs="Trebuchet MS"/>
      </w:rPr>
    </w:lvl>
    <w:lvl w:ilvl="1">
      <w:start w:val="2"/>
      <w:numFmt w:val="decimal"/>
      <w:lvlText w:val="(%2)"/>
      <w:lvlJc w:val="left"/>
      <w:pPr>
        <w:ind w:left="0" w:hanging="0"/>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4">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5">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6">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7">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rFonts w:cs="Times New Roman"/>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8">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rFonts w:cs="Times New Roman"/>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9">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10">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rFonts w:cs="Times New Roman"/>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11">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12">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13">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14">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15">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16">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17">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18">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19">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20">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sz w:val="24"/>
        <w:szCs w:val="24"/>
        <w:rFonts w:ascii="Times New Roman" w:hAnsi="Times New Roman" w:cs="Times New Roman"/>
      </w:r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21">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sz w:val="24"/>
        <w:szCs w:val="24"/>
        <w:rFonts w:ascii="Times New Roman" w:hAnsi="Times New Roman" w:cs="Times New Roman"/>
      </w:r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22">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23">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24">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rFonts w:cs="Times New Roman"/>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25">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rFonts w:cs="Times New Roman"/>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28">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29">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30">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31">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lang w:eastAsia="hu-HU"/>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32">
    <w:lvl w:ilvl="0">
      <w:start w:val="1"/>
      <w:numFmt w:val="decimal"/>
      <w:lvlText w:val="%1.§"/>
      <w:lvlJc w:val="center"/>
      <w:pPr>
        <w:ind w:left="0" w:hanging="0"/>
      </w:pPr>
      <w:rPr>
        <w:smallCaps w:val="false"/>
        <w:caps w:val="false"/>
        <w:outline w:val="false"/>
        <w:dstrike w:val="false"/>
        <w:strike w:val="false"/>
        <w:vertAlign w:val="baseline"/>
        <w:position w:val="0"/>
        <w:sz w:val="22"/>
        <w:sz w:val="22"/>
        <w:spacing w:val="0"/>
        <w:i w:val="false"/>
        <w:shadow w:val="false"/>
        <w:u w:val="none"/>
        <w:b/>
        <w:iCs w:val="false"/>
        <w:bCs w:val="false"/>
        <w:em w:val="none"/>
        <w:vanish w:val="false"/>
        <w:rFonts w:cs="Times New Roman"/>
      </w:rPr>
    </w:lvl>
    <w:lvl w:ilvl="1">
      <w:start w:val="2"/>
      <w:numFmt w:val="decimal"/>
      <w:suff w:val="space"/>
      <w:lvlText w:val="(%2)"/>
      <w:lvlJc w:val="left"/>
      <w:pPr>
        <w:ind w:left="284" w:hanging="284"/>
      </w:pPr>
      <w:rPr>
        <w:sz w:val="24"/>
        <w:szCs w:val="24"/>
        <w:rFonts w:ascii="Times New Roman" w:hAnsi="Times New Roman" w:cs="Times New Roman"/>
      </w:r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r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rFonts w:cs="Symbol"/>
        <w:color w:val="00000A"/>
      </w:rPr>
    </w:lvl>
    <w:lvl w:ilvl="6">
      <w:start w:val="1"/>
      <w:numFmt w:val="bullet"/>
      <w:lvlText w:val=""/>
      <w:lvlJc w:val="left"/>
      <w:pPr>
        <w:ind w:left="2835" w:hanging="0"/>
      </w:pPr>
      <w:rPr>
        <w:rFonts w:ascii="Symbol" w:hAnsi="Symbol" w:cs="Symbol" w:hint="default"/>
        <w:rFonts w:cs="Symbol"/>
        <w:color w:val="00000A"/>
      </w:rPr>
    </w:lvl>
    <w:lvl w:ilvl="7">
      <w:start w:val="1"/>
      <w:numFmt w:val="bullet"/>
      <w:lvlText w:val=""/>
      <w:lvlJc w:val="left"/>
      <w:pPr>
        <w:ind w:left="3402" w:hanging="0"/>
      </w:pPr>
      <w:rPr>
        <w:rFonts w:ascii="Symbol" w:hAnsi="Symbol" w:cs="Symbol" w:hint="default"/>
        <w:rFonts w:cs="Symbol"/>
        <w:color w:val="00000A"/>
      </w:rPr>
    </w:lvl>
    <w:lvl w:ilvl="8">
      <w:start w:val="1"/>
      <w:numFmt w:val="bullet"/>
      <w:lvlText w:val=""/>
      <w:lvlJc w:val="left"/>
      <w:pPr>
        <w:ind w:left="3969" w:hanging="0"/>
      </w:pPr>
      <w:rPr>
        <w:rFonts w:ascii="Symbol" w:hAnsi="Symbol" w:cs="Symbol" w:hint="default"/>
        <w:rFonts w:cs="Symbol"/>
        <w:color w:val="00000A"/>
      </w:rPr>
    </w:lvl>
  </w:abstractNum>
  <w:abstractNum w:abstractNumId="33">
    <w:lvl w:ilvl="0">
      <w:start w:val="9"/>
      <w:numFmt w:val="upperRoman"/>
      <w:suff w:val="space"/>
      <w:lvlText w:val="%1."/>
      <w:lvlJc w:val="center"/>
      <w:pPr>
        <w:ind w:left="227" w:hanging="227"/>
      </w:pPr>
      <w:rPr/>
    </w:lvl>
    <w:lvl w:ilvl="1">
      <w:start w:val="2"/>
      <w:numFmt w:val="decimal"/>
      <w:lvlText w:val="%2."/>
      <w:lvlJc w:val="left"/>
      <w:pPr>
        <w:ind w:left="907" w:hanging="340"/>
      </w:pPr>
      <w:rPr>
        <w:sz w:val="24"/>
        <w:szCs w:val="24"/>
        <w:rFonts w:ascii="Times New Roman" w:hAnsi="Times New Roman" w:cs="Times New Roman"/>
      </w:rPr>
    </w:lvl>
    <w:lvl w:ilvl="2">
      <w:start w:val="1"/>
      <w:numFmt w:val="decimal"/>
      <w:lvlText w:val="%3.§"/>
      <w:lvlJc w:val="right"/>
      <w:pPr>
        <w:ind w:left="1247" w:hanging="113"/>
      </w:pPr>
      <w:rPr>
        <w:i w:val="false"/>
        <w:b/>
      </w:rPr>
    </w:lvl>
    <w:lvl w:ilvl="3">
      <w:start w:val="1"/>
      <w:numFmt w:val="decimal"/>
      <w:lvlText w:val="(%4)"/>
      <w:lvlJc w:val="left"/>
      <w:pPr>
        <w:ind w:left="2268" w:hanging="567"/>
      </w:pPr>
      <w:rPr/>
    </w:lvl>
    <w:lvl w:ilvl="4">
      <w:start w:val="1"/>
      <w:numFmt w:val="lowerLetter"/>
      <w:lvlText w:val="%5)"/>
      <w:lvlJc w:val="left"/>
      <w:pPr>
        <w:ind w:left="2608" w:hanging="340"/>
      </w:pPr>
      <w:rPr/>
    </w:lvl>
    <w:lvl w:ilvl="5">
      <w:start w:val="1"/>
      <w:numFmt w:val="lowerLetter"/>
      <w:lvlText w:val="a%6)"/>
      <w:lvlJc w:val="right"/>
      <w:pPr>
        <w:ind w:left="3062" w:hanging="227"/>
      </w:pPr>
      <w:rPr/>
    </w:lvl>
    <w:lvl w:ilvl="6">
      <w:start w:val="1"/>
      <w:numFmt w:val="bullet"/>
      <w:lvlText w:val=""/>
      <w:lvlJc w:val="left"/>
      <w:pPr>
        <w:ind w:left="3629" w:hanging="227"/>
      </w:pPr>
      <w:rPr>
        <w:rFonts w:ascii="Symbol" w:hAnsi="Symbol" w:cs="Symbol" w:hint="default"/>
        <w:rFonts w:cs="Symbol"/>
        <w:color w:val="00000A"/>
      </w:rPr>
    </w:lvl>
    <w:lvl w:ilvl="7">
      <w:start w:val="1"/>
      <w:numFmt w:val="bullet"/>
      <w:lvlText w:val=""/>
      <w:lvlJc w:val="left"/>
      <w:pPr>
        <w:ind w:left="4196" w:hanging="227"/>
      </w:pPr>
      <w:rPr>
        <w:rFonts w:ascii="Symbol" w:hAnsi="Symbol" w:cs="Symbol" w:hint="default"/>
        <w:rFonts w:cs="Symbol"/>
        <w:color w:val="00000A"/>
      </w:rPr>
    </w:lvl>
    <w:lvl w:ilvl="8">
      <w:start w:val="1"/>
      <w:numFmt w:val="bullet"/>
      <w:lvlText w:val=""/>
      <w:lvlJc w:val="left"/>
      <w:pPr>
        <w:ind w:left="4763" w:hanging="227"/>
      </w:pPr>
      <w:rPr>
        <w:rFonts w:ascii="Symbol" w:hAnsi="Symbol" w:cs="Symbol" w:hint="default"/>
        <w:rFonts w:cs="Symbol"/>
        <w:color w:val="00000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90"/>
  <w:displayBackgroundShape/>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hu-H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00000A"/>
      <w:sz w:val="22"/>
      <w:szCs w:val="22"/>
      <w:lang w:val="hu-HU" w:eastAsia="en-US" w:bidi="ar-SA"/>
    </w:rPr>
  </w:style>
  <w:style w:type="paragraph" w:styleId="Cmsor1">
    <w:name w:val="Címsor 1"/>
    <w:basedOn w:val="Normal"/>
    <w:next w:val="Szvegtrzs"/>
    <w:pPr>
      <w:numPr>
        <w:ilvl w:val="0"/>
        <w:numId w:val="1"/>
      </w:numPr>
      <w:tabs>
        <w:tab w:val="left" w:pos="6946" w:leader="none"/>
      </w:tabs>
      <w:spacing w:lineRule="auto" w:line="240" w:before="40" w:after="80"/>
      <w:ind w:left="0" w:right="1842" w:hanging="0"/>
      <w:jc w:val="center"/>
      <w:outlineLvl w:val="0"/>
      <w:outlineLvl w:val="0"/>
    </w:pPr>
    <w:rPr>
      <w:rFonts w:ascii="Trebuchet MS" w:hAnsi="Trebuchet MS" w:eastAsia="Times New Roman" w:cs="Times New Roman"/>
      <w:b/>
      <w:bCs/>
      <w:caps/>
      <w:szCs w:val="48"/>
      <w:lang w:eastAsia="hu-HU"/>
    </w:rPr>
  </w:style>
  <w:style w:type="paragraph" w:styleId="Cmsor2">
    <w:name w:val="Címsor 2"/>
    <w:basedOn w:val="Normal"/>
    <w:next w:val="Szvegtrzs"/>
    <w:pPr>
      <w:keepNext/>
      <w:keepLines/>
      <w:numPr>
        <w:ilvl w:val="1"/>
        <w:numId w:val="1"/>
      </w:numPr>
      <w:spacing w:lineRule="auto" w:line="240" w:before="40" w:after="120"/>
      <w:jc w:val="center"/>
      <w:outlineLvl w:val="1"/>
      <w:outlineLvl w:val="1"/>
    </w:pPr>
    <w:rPr>
      <w:rFonts w:ascii="Trebuchet MS" w:hAnsi="Trebuchet MS" w:eastAsia="" w:cs=""/>
      <w:b/>
      <w:bCs/>
      <w:sz w:val="20"/>
      <w:szCs w:val="26"/>
    </w:rPr>
  </w:style>
  <w:style w:type="paragraph" w:styleId="Cmsor3">
    <w:name w:val="Címsor 3"/>
    <w:basedOn w:val="Normal"/>
    <w:next w:val="Szvegtrzs"/>
    <w:pPr>
      <w:keepNext/>
      <w:keepLines/>
      <w:numPr>
        <w:ilvl w:val="2"/>
        <w:numId w:val="1"/>
      </w:numPr>
      <w:spacing w:lineRule="auto" w:line="240" w:before="0" w:after="0"/>
      <w:jc w:val="both"/>
      <w:outlineLvl w:val="2"/>
      <w:outlineLvl w:val="2"/>
    </w:pPr>
    <w:rPr>
      <w:rFonts w:ascii="Trebuchet MS" w:hAnsi="Trebuchet MS" w:eastAsia="" w:cs=""/>
      <w:bCs/>
      <w:sz w:val="20"/>
    </w:rPr>
  </w:style>
  <w:style w:type="paragraph" w:styleId="Cmsor4">
    <w:name w:val="Címsor 4"/>
    <w:basedOn w:val="Normal"/>
    <w:next w:val="Szvegtrzs"/>
    <w:pPr>
      <w:keepNext/>
      <w:keepLines/>
      <w:numPr>
        <w:ilvl w:val="3"/>
        <w:numId w:val="1"/>
      </w:numPr>
      <w:spacing w:lineRule="auto" w:line="240" w:before="0" w:after="0"/>
      <w:jc w:val="both"/>
      <w:outlineLvl w:val="3"/>
      <w:outlineLvl w:val="3"/>
    </w:pPr>
    <w:rPr>
      <w:rFonts w:ascii="Trebuchet MS" w:hAnsi="Trebuchet MS" w:eastAsia="" w:cs=""/>
      <w:bCs/>
      <w:iCs/>
      <w:sz w:val="20"/>
    </w:rPr>
  </w:style>
  <w:style w:type="paragraph" w:styleId="Cmsor5">
    <w:name w:val="Címsor 5"/>
    <w:basedOn w:val="Normal"/>
    <w:next w:val="Szvegtrzs"/>
    <w:pPr>
      <w:keepNext/>
      <w:keepLines/>
      <w:numPr>
        <w:ilvl w:val="4"/>
        <w:numId w:val="1"/>
      </w:numPr>
      <w:spacing w:before="200" w:after="0"/>
      <w:outlineLvl w:val="4"/>
      <w:outlineLvl w:val="4"/>
    </w:pPr>
    <w:rPr>
      <w:rFonts w:ascii="Cambria" w:hAnsi="Cambria" w:eastAsia="" w:cs=""/>
      <w:color w:val="243F60"/>
    </w:rPr>
  </w:style>
  <w:style w:type="paragraph" w:styleId="Cmsor6">
    <w:name w:val="Címsor 6"/>
    <w:basedOn w:val="Normal"/>
    <w:next w:val="Szvegtrzs"/>
    <w:pPr>
      <w:keepNext/>
      <w:keepLines/>
      <w:numPr>
        <w:ilvl w:val="5"/>
        <w:numId w:val="1"/>
      </w:numPr>
      <w:spacing w:before="200" w:after="0"/>
      <w:outlineLvl w:val="5"/>
      <w:outlineLvl w:val="5"/>
    </w:pPr>
    <w:rPr>
      <w:rFonts w:ascii="Cambria" w:hAnsi="Cambria" w:eastAsia="" w:cs=""/>
      <w:i/>
      <w:iCs/>
      <w:color w:val="243F6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rFonts w:ascii="Times New Roman" w:hAnsi="Times New Roman" w:cs="Times New Roman"/>
      <w:sz w:val="24"/>
      <w:szCs w:val="24"/>
    </w:rPr>
  </w:style>
  <w:style w:type="character" w:styleId="WW8Num2z2">
    <w:name w:val="WW8Num2z2"/>
    <w:qFormat/>
    <w:rPr>
      <w:b/>
      <w:i w:val="false"/>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rFonts w:ascii="Symbol" w:hAnsi="Symbol" w:cs="Symbol"/>
      <w:color w:val="00000A"/>
    </w:rPr>
  </w:style>
  <w:style w:type="character" w:styleId="WW8Num3z0">
    <w:name w:val="WW8Num3z0"/>
    <w:qFormat/>
    <w:rPr>
      <w:rFonts w:cs="Trebuchet MS"/>
      <w:b/>
      <w:i w:val="false"/>
    </w:rPr>
  </w:style>
  <w:style w:type="character" w:styleId="WW8Num3z1">
    <w:name w:val="WW8Num3z1"/>
    <w:qFormat/>
    <w:rPr/>
  </w:style>
  <w:style w:type="character" w:styleId="WW8Num3z2">
    <w:name w:val="WW8Num3z2"/>
    <w:qFormat/>
    <w:rPr>
      <w:b w:val="false"/>
      <w:i w:val="false"/>
    </w:rPr>
  </w:style>
  <w:style w:type="character" w:styleId="WW8Num3z3">
    <w:name w:val="WW8Num3z3"/>
    <w:qFormat/>
    <w:rPr/>
  </w:style>
  <w:style w:type="character" w:styleId="WW8Num3z4">
    <w:name w:val="WW8Num3z4"/>
    <w:qFormat/>
    <w:rPr>
      <w:color w:val="00000A"/>
    </w:rPr>
  </w:style>
  <w:style w:type="character" w:styleId="WW8Num3z5">
    <w:name w:val="WW8Num3z5"/>
    <w:qFormat/>
    <w:rPr>
      <w:rFonts w:ascii="Symbol" w:hAnsi="Symbol" w:cs="Symbol"/>
      <w:color w:val="00000A"/>
    </w:rPr>
  </w:style>
  <w:style w:type="character" w:styleId="WW8Num4z0">
    <w:name w:val="WW8Num4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4z1">
    <w:name w:val="WW8Num4z1"/>
    <w:qFormat/>
    <w:rPr/>
  </w:style>
  <w:style w:type="character" w:styleId="WW8Num4z2">
    <w:name w:val="WW8Num4z2"/>
    <w:qFormat/>
    <w:rPr>
      <w:b w:val="false"/>
      <w:i w:val="false"/>
    </w:rPr>
  </w:style>
  <w:style w:type="character" w:styleId="WW8Num4z3">
    <w:name w:val="WW8Num4z3"/>
    <w:qFormat/>
    <w:rPr/>
  </w:style>
  <w:style w:type="character" w:styleId="WW8Num4z4">
    <w:name w:val="WW8Num4z4"/>
    <w:qFormat/>
    <w:rPr>
      <w:color w:val="00000A"/>
    </w:rPr>
  </w:style>
  <w:style w:type="character" w:styleId="WW8Num4z5">
    <w:name w:val="WW8Num4z5"/>
    <w:qFormat/>
    <w:rPr>
      <w:rFonts w:ascii="Symbol" w:hAnsi="Symbol" w:cs="Symbol"/>
      <w:color w:val="00000A"/>
    </w:rPr>
  </w:style>
  <w:style w:type="character" w:styleId="WW8Num5z0">
    <w:name w:val="WW8Num5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5z1">
    <w:name w:val="WW8Num5z1"/>
    <w:qFormat/>
    <w:rPr/>
  </w:style>
  <w:style w:type="character" w:styleId="WW8Num5z2">
    <w:name w:val="WW8Num5z2"/>
    <w:qFormat/>
    <w:rPr>
      <w:b w:val="false"/>
      <w:i w:val="false"/>
    </w:rPr>
  </w:style>
  <w:style w:type="character" w:styleId="WW8Num5z3">
    <w:name w:val="WW8Num5z3"/>
    <w:qFormat/>
    <w:rPr/>
  </w:style>
  <w:style w:type="character" w:styleId="WW8Num5z4">
    <w:name w:val="WW8Num5z4"/>
    <w:qFormat/>
    <w:rPr>
      <w:color w:val="00000A"/>
    </w:rPr>
  </w:style>
  <w:style w:type="character" w:styleId="WW8Num5z5">
    <w:name w:val="WW8Num5z5"/>
    <w:qFormat/>
    <w:rPr>
      <w:rFonts w:ascii="Symbol" w:hAnsi="Symbol" w:cs="Symbol"/>
      <w:color w:val="00000A"/>
    </w:rPr>
  </w:style>
  <w:style w:type="character" w:styleId="WW8Num6z0">
    <w:name w:val="WW8Num6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6z1">
    <w:name w:val="WW8Num6z1"/>
    <w:qFormat/>
    <w:rPr/>
  </w:style>
  <w:style w:type="character" w:styleId="WW8Num6z2">
    <w:name w:val="WW8Num6z2"/>
    <w:qFormat/>
    <w:rPr>
      <w:b w:val="false"/>
      <w:i w:val="false"/>
    </w:rPr>
  </w:style>
  <w:style w:type="character" w:styleId="WW8Num6z3">
    <w:name w:val="WW8Num6z3"/>
    <w:qFormat/>
    <w:rPr/>
  </w:style>
  <w:style w:type="character" w:styleId="WW8Num6z4">
    <w:name w:val="WW8Num6z4"/>
    <w:qFormat/>
    <w:rPr>
      <w:color w:val="00000A"/>
    </w:rPr>
  </w:style>
  <w:style w:type="character" w:styleId="WW8Num6z5">
    <w:name w:val="WW8Num6z5"/>
    <w:qFormat/>
    <w:rPr>
      <w:rFonts w:ascii="Symbol" w:hAnsi="Symbol" w:cs="Symbol"/>
      <w:color w:val="00000A"/>
    </w:rPr>
  </w:style>
  <w:style w:type="character" w:styleId="WW8Num7z0">
    <w:name w:val="WW8Num7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7z1">
    <w:name w:val="WW8Num7z1"/>
    <w:qFormat/>
    <w:rPr>
      <w:rFonts w:cs="Times New Roman"/>
    </w:rPr>
  </w:style>
  <w:style w:type="character" w:styleId="WW8Num7z2">
    <w:name w:val="WW8Num7z2"/>
    <w:qFormat/>
    <w:rPr>
      <w:b w:val="false"/>
      <w:i w:val="false"/>
    </w:rPr>
  </w:style>
  <w:style w:type="character" w:styleId="WW8Num7z3">
    <w:name w:val="WW8Num7z3"/>
    <w:qFormat/>
    <w:rPr/>
  </w:style>
  <w:style w:type="character" w:styleId="WW8Num7z4">
    <w:name w:val="WW8Num7z4"/>
    <w:qFormat/>
    <w:rPr>
      <w:color w:val="00000A"/>
    </w:rPr>
  </w:style>
  <w:style w:type="character" w:styleId="WW8Num7z5">
    <w:name w:val="WW8Num7z5"/>
    <w:qFormat/>
    <w:rPr>
      <w:rFonts w:ascii="Symbol" w:hAnsi="Symbol" w:cs="Symbol"/>
      <w:color w:val="00000A"/>
    </w:rPr>
  </w:style>
  <w:style w:type="character" w:styleId="WW8Num8z0">
    <w:name w:val="WW8Num8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8z1">
    <w:name w:val="WW8Num8z1"/>
    <w:qFormat/>
    <w:rPr>
      <w:rFonts w:cs="Times New Roman"/>
    </w:rPr>
  </w:style>
  <w:style w:type="character" w:styleId="WW8Num8z2">
    <w:name w:val="WW8Num8z2"/>
    <w:qFormat/>
    <w:rPr>
      <w:b w:val="false"/>
      <w:i w:val="false"/>
    </w:rPr>
  </w:style>
  <w:style w:type="character" w:styleId="WW8Num8z3">
    <w:name w:val="WW8Num8z3"/>
    <w:qFormat/>
    <w:rPr/>
  </w:style>
  <w:style w:type="character" w:styleId="WW8Num8z4">
    <w:name w:val="WW8Num8z4"/>
    <w:qFormat/>
    <w:rPr>
      <w:color w:val="00000A"/>
    </w:rPr>
  </w:style>
  <w:style w:type="character" w:styleId="WW8Num8z5">
    <w:name w:val="WW8Num8z5"/>
    <w:qFormat/>
    <w:rPr>
      <w:rFonts w:ascii="Symbol" w:hAnsi="Symbol" w:cs="Symbol"/>
      <w:color w:val="00000A"/>
    </w:rPr>
  </w:style>
  <w:style w:type="character" w:styleId="WW8Num9z0">
    <w:name w:val="WW8Num9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9z1">
    <w:name w:val="WW8Num9z1"/>
    <w:qFormat/>
    <w:rPr/>
  </w:style>
  <w:style w:type="character" w:styleId="WW8Num9z2">
    <w:name w:val="WW8Num9z2"/>
    <w:qFormat/>
    <w:rPr>
      <w:b w:val="false"/>
      <w:i w:val="false"/>
    </w:rPr>
  </w:style>
  <w:style w:type="character" w:styleId="WW8Num9z3">
    <w:name w:val="WW8Num9z3"/>
    <w:qFormat/>
    <w:rPr/>
  </w:style>
  <w:style w:type="character" w:styleId="WW8Num9z4">
    <w:name w:val="WW8Num9z4"/>
    <w:qFormat/>
    <w:rPr>
      <w:color w:val="00000A"/>
    </w:rPr>
  </w:style>
  <w:style w:type="character" w:styleId="WW8Num9z5">
    <w:name w:val="WW8Num9z5"/>
    <w:qFormat/>
    <w:rPr>
      <w:rFonts w:ascii="Symbol" w:hAnsi="Symbol" w:cs="Symbol"/>
      <w:color w:val="00000A"/>
    </w:rPr>
  </w:style>
  <w:style w:type="character" w:styleId="WW8Num10z0">
    <w:name w:val="WW8Num10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10z1">
    <w:name w:val="WW8Num10z1"/>
    <w:qFormat/>
    <w:rPr>
      <w:rFonts w:cs="Times New Roman"/>
    </w:rPr>
  </w:style>
  <w:style w:type="character" w:styleId="WW8Num10z2">
    <w:name w:val="WW8Num10z2"/>
    <w:qFormat/>
    <w:rPr>
      <w:b w:val="false"/>
      <w:i w:val="false"/>
    </w:rPr>
  </w:style>
  <w:style w:type="character" w:styleId="WW8Num10z3">
    <w:name w:val="WW8Num10z3"/>
    <w:qFormat/>
    <w:rPr/>
  </w:style>
  <w:style w:type="character" w:styleId="WW8Num10z4">
    <w:name w:val="WW8Num10z4"/>
    <w:qFormat/>
    <w:rPr>
      <w:color w:val="00000A"/>
    </w:rPr>
  </w:style>
  <w:style w:type="character" w:styleId="WW8Num10z5">
    <w:name w:val="WW8Num10z5"/>
    <w:qFormat/>
    <w:rPr>
      <w:rFonts w:ascii="Symbol" w:hAnsi="Symbol" w:cs="Symbol"/>
      <w:color w:val="00000A"/>
    </w:rPr>
  </w:style>
  <w:style w:type="character" w:styleId="WW8Num11z0">
    <w:name w:val="WW8Num11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11z1">
    <w:name w:val="WW8Num11z1"/>
    <w:qFormat/>
    <w:rPr/>
  </w:style>
  <w:style w:type="character" w:styleId="WW8Num11z2">
    <w:name w:val="WW8Num11z2"/>
    <w:qFormat/>
    <w:rPr>
      <w:b w:val="false"/>
      <w:i w:val="false"/>
    </w:rPr>
  </w:style>
  <w:style w:type="character" w:styleId="WW8Num11z3">
    <w:name w:val="WW8Num11z3"/>
    <w:qFormat/>
    <w:rPr/>
  </w:style>
  <w:style w:type="character" w:styleId="WW8Num11z4">
    <w:name w:val="WW8Num11z4"/>
    <w:qFormat/>
    <w:rPr>
      <w:color w:val="00000A"/>
    </w:rPr>
  </w:style>
  <w:style w:type="character" w:styleId="WW8Num11z5">
    <w:name w:val="WW8Num11z5"/>
    <w:qFormat/>
    <w:rPr>
      <w:rFonts w:ascii="Symbol" w:hAnsi="Symbol" w:cs="Symbol"/>
      <w:color w:val="00000A"/>
    </w:rPr>
  </w:style>
  <w:style w:type="character" w:styleId="WW8Num12z0">
    <w:name w:val="WW8Num12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12z1">
    <w:name w:val="WW8Num12z1"/>
    <w:qFormat/>
    <w:rPr/>
  </w:style>
  <w:style w:type="character" w:styleId="WW8Num12z2">
    <w:name w:val="WW8Num12z2"/>
    <w:qFormat/>
    <w:rPr>
      <w:b w:val="false"/>
      <w:i w:val="false"/>
    </w:rPr>
  </w:style>
  <w:style w:type="character" w:styleId="WW8Num12z3">
    <w:name w:val="WW8Num12z3"/>
    <w:qFormat/>
    <w:rPr/>
  </w:style>
  <w:style w:type="character" w:styleId="WW8Num12z4">
    <w:name w:val="WW8Num12z4"/>
    <w:qFormat/>
    <w:rPr>
      <w:color w:val="00000A"/>
    </w:rPr>
  </w:style>
  <w:style w:type="character" w:styleId="WW8Num12z5">
    <w:name w:val="WW8Num12z5"/>
    <w:qFormat/>
    <w:rPr>
      <w:rFonts w:ascii="Symbol" w:hAnsi="Symbol" w:cs="Symbol"/>
      <w:color w:val="00000A"/>
    </w:rPr>
  </w:style>
  <w:style w:type="character" w:styleId="WW8Num13z0">
    <w:name w:val="WW8Num13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13z1">
    <w:name w:val="WW8Num13z1"/>
    <w:qFormat/>
    <w:rPr/>
  </w:style>
  <w:style w:type="character" w:styleId="WW8Num13z2">
    <w:name w:val="WW8Num13z2"/>
    <w:qFormat/>
    <w:rPr>
      <w:b w:val="false"/>
      <w:i w:val="false"/>
    </w:rPr>
  </w:style>
  <w:style w:type="character" w:styleId="WW8Num13z3">
    <w:name w:val="WW8Num13z3"/>
    <w:qFormat/>
    <w:rPr/>
  </w:style>
  <w:style w:type="character" w:styleId="WW8Num13z4">
    <w:name w:val="WW8Num13z4"/>
    <w:qFormat/>
    <w:rPr>
      <w:color w:val="00000A"/>
    </w:rPr>
  </w:style>
  <w:style w:type="character" w:styleId="WW8Num13z5">
    <w:name w:val="WW8Num13z5"/>
    <w:qFormat/>
    <w:rPr>
      <w:rFonts w:ascii="Symbol" w:hAnsi="Symbol" w:cs="Symbol"/>
      <w:color w:val="00000A"/>
    </w:rPr>
  </w:style>
  <w:style w:type="character" w:styleId="WW8Num14z0">
    <w:name w:val="WW8Num14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14z1">
    <w:name w:val="WW8Num14z1"/>
    <w:qFormat/>
    <w:rPr/>
  </w:style>
  <w:style w:type="character" w:styleId="WW8Num14z2">
    <w:name w:val="WW8Num14z2"/>
    <w:qFormat/>
    <w:rPr>
      <w:b w:val="false"/>
      <w:i w:val="false"/>
    </w:rPr>
  </w:style>
  <w:style w:type="character" w:styleId="WW8Num14z3">
    <w:name w:val="WW8Num14z3"/>
    <w:qFormat/>
    <w:rPr/>
  </w:style>
  <w:style w:type="character" w:styleId="WW8Num14z4">
    <w:name w:val="WW8Num14z4"/>
    <w:qFormat/>
    <w:rPr>
      <w:color w:val="00000A"/>
    </w:rPr>
  </w:style>
  <w:style w:type="character" w:styleId="WW8Num14z5">
    <w:name w:val="WW8Num14z5"/>
    <w:qFormat/>
    <w:rPr>
      <w:rFonts w:ascii="Symbol" w:hAnsi="Symbol" w:cs="Symbol"/>
      <w:color w:val="00000A"/>
    </w:rPr>
  </w:style>
  <w:style w:type="character" w:styleId="WW8Num15z0">
    <w:name w:val="WW8Num15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15z1">
    <w:name w:val="WW8Num15z1"/>
    <w:qFormat/>
    <w:rPr/>
  </w:style>
  <w:style w:type="character" w:styleId="WW8Num15z2">
    <w:name w:val="WW8Num15z2"/>
    <w:qFormat/>
    <w:rPr>
      <w:b w:val="false"/>
      <w:i w:val="false"/>
    </w:rPr>
  </w:style>
  <w:style w:type="character" w:styleId="WW8Num15z3">
    <w:name w:val="WW8Num15z3"/>
    <w:qFormat/>
    <w:rPr/>
  </w:style>
  <w:style w:type="character" w:styleId="WW8Num15z4">
    <w:name w:val="WW8Num15z4"/>
    <w:qFormat/>
    <w:rPr>
      <w:color w:val="00000A"/>
    </w:rPr>
  </w:style>
  <w:style w:type="character" w:styleId="WW8Num15z5">
    <w:name w:val="WW8Num15z5"/>
    <w:qFormat/>
    <w:rPr>
      <w:rFonts w:ascii="Symbol" w:hAnsi="Symbol" w:cs="Symbol"/>
      <w:color w:val="00000A"/>
    </w:rPr>
  </w:style>
  <w:style w:type="character" w:styleId="WW8Num16z0">
    <w:name w:val="WW8Num16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16z1">
    <w:name w:val="WW8Num16z1"/>
    <w:qFormat/>
    <w:rPr/>
  </w:style>
  <w:style w:type="character" w:styleId="WW8Num16z2">
    <w:name w:val="WW8Num16z2"/>
    <w:qFormat/>
    <w:rPr>
      <w:b w:val="false"/>
      <w:i w:val="false"/>
    </w:rPr>
  </w:style>
  <w:style w:type="character" w:styleId="WW8Num16z3">
    <w:name w:val="WW8Num16z3"/>
    <w:qFormat/>
    <w:rPr/>
  </w:style>
  <w:style w:type="character" w:styleId="WW8Num16z4">
    <w:name w:val="WW8Num16z4"/>
    <w:qFormat/>
    <w:rPr>
      <w:color w:val="00000A"/>
    </w:rPr>
  </w:style>
  <w:style w:type="character" w:styleId="WW8Num16z5">
    <w:name w:val="WW8Num16z5"/>
    <w:qFormat/>
    <w:rPr>
      <w:rFonts w:ascii="Symbol" w:hAnsi="Symbol" w:cs="Symbol"/>
      <w:color w:val="00000A"/>
    </w:rPr>
  </w:style>
  <w:style w:type="character" w:styleId="WW8Num17z0">
    <w:name w:val="WW8Num17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17z1">
    <w:name w:val="WW8Num17z1"/>
    <w:qFormat/>
    <w:rPr/>
  </w:style>
  <w:style w:type="character" w:styleId="WW8Num17z2">
    <w:name w:val="WW8Num17z2"/>
    <w:qFormat/>
    <w:rPr>
      <w:b w:val="false"/>
      <w:i w:val="false"/>
    </w:rPr>
  </w:style>
  <w:style w:type="character" w:styleId="WW8Num17z3">
    <w:name w:val="WW8Num17z3"/>
    <w:qFormat/>
    <w:rPr/>
  </w:style>
  <w:style w:type="character" w:styleId="WW8Num17z4">
    <w:name w:val="WW8Num17z4"/>
    <w:qFormat/>
    <w:rPr>
      <w:color w:val="00000A"/>
    </w:rPr>
  </w:style>
  <w:style w:type="character" w:styleId="WW8Num17z5">
    <w:name w:val="WW8Num17z5"/>
    <w:qFormat/>
    <w:rPr>
      <w:rFonts w:ascii="Symbol" w:hAnsi="Symbol" w:cs="Symbol"/>
      <w:color w:val="00000A"/>
    </w:rPr>
  </w:style>
  <w:style w:type="character" w:styleId="WW8Num18z0">
    <w:name w:val="WW8Num18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18z1">
    <w:name w:val="WW8Num18z1"/>
    <w:qFormat/>
    <w:rPr/>
  </w:style>
  <w:style w:type="character" w:styleId="WW8Num18z2">
    <w:name w:val="WW8Num18z2"/>
    <w:qFormat/>
    <w:rPr>
      <w:b w:val="false"/>
      <w:i w:val="false"/>
    </w:rPr>
  </w:style>
  <w:style w:type="character" w:styleId="WW8Num18z3">
    <w:name w:val="WW8Num18z3"/>
    <w:qFormat/>
    <w:rPr/>
  </w:style>
  <w:style w:type="character" w:styleId="WW8Num18z4">
    <w:name w:val="WW8Num18z4"/>
    <w:qFormat/>
    <w:rPr>
      <w:color w:val="00000A"/>
    </w:rPr>
  </w:style>
  <w:style w:type="character" w:styleId="WW8Num18z5">
    <w:name w:val="WW8Num18z5"/>
    <w:qFormat/>
    <w:rPr>
      <w:rFonts w:ascii="Symbol" w:hAnsi="Symbol" w:cs="Symbol"/>
      <w:color w:val="00000A"/>
    </w:rPr>
  </w:style>
  <w:style w:type="character" w:styleId="WW8Num19z0">
    <w:name w:val="WW8Num19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19z1">
    <w:name w:val="WW8Num19z1"/>
    <w:qFormat/>
    <w:rPr/>
  </w:style>
  <w:style w:type="character" w:styleId="WW8Num19z2">
    <w:name w:val="WW8Num19z2"/>
    <w:qFormat/>
    <w:rPr>
      <w:b w:val="false"/>
      <w:i w:val="false"/>
    </w:rPr>
  </w:style>
  <w:style w:type="character" w:styleId="WW8Num19z3">
    <w:name w:val="WW8Num19z3"/>
    <w:qFormat/>
    <w:rPr/>
  </w:style>
  <w:style w:type="character" w:styleId="WW8Num19z4">
    <w:name w:val="WW8Num19z4"/>
    <w:qFormat/>
    <w:rPr>
      <w:color w:val="00000A"/>
    </w:rPr>
  </w:style>
  <w:style w:type="character" w:styleId="WW8Num19z5">
    <w:name w:val="WW8Num19z5"/>
    <w:qFormat/>
    <w:rPr>
      <w:rFonts w:ascii="Symbol" w:hAnsi="Symbol" w:cs="Symbol"/>
      <w:color w:val="00000A"/>
    </w:rPr>
  </w:style>
  <w:style w:type="character" w:styleId="WW8Num20z0">
    <w:name w:val="WW8Num20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20z1">
    <w:name w:val="WW8Num20z1"/>
    <w:qFormat/>
    <w:rPr>
      <w:rFonts w:ascii="Times New Roman" w:hAnsi="Times New Roman" w:cs="Times New Roman"/>
      <w:sz w:val="24"/>
      <w:szCs w:val="24"/>
    </w:rPr>
  </w:style>
  <w:style w:type="character" w:styleId="WW8Num20z2">
    <w:name w:val="WW8Num20z2"/>
    <w:qFormat/>
    <w:rPr>
      <w:b w:val="false"/>
      <w:i w:val="false"/>
    </w:rPr>
  </w:style>
  <w:style w:type="character" w:styleId="WW8Num20z3">
    <w:name w:val="WW8Num20z3"/>
    <w:qFormat/>
    <w:rPr/>
  </w:style>
  <w:style w:type="character" w:styleId="WW8Num20z4">
    <w:name w:val="WW8Num20z4"/>
    <w:qFormat/>
    <w:rPr>
      <w:color w:val="00000A"/>
    </w:rPr>
  </w:style>
  <w:style w:type="character" w:styleId="WW8Num20z5">
    <w:name w:val="WW8Num20z5"/>
    <w:qFormat/>
    <w:rPr>
      <w:rFonts w:ascii="Symbol" w:hAnsi="Symbol" w:cs="Symbol"/>
      <w:color w:val="00000A"/>
    </w:rPr>
  </w:style>
  <w:style w:type="character" w:styleId="WW8Num21z0">
    <w:name w:val="WW8Num21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21z1">
    <w:name w:val="WW8Num21z1"/>
    <w:qFormat/>
    <w:rPr>
      <w:rFonts w:ascii="Times New Roman" w:hAnsi="Times New Roman" w:cs="Times New Roman"/>
      <w:sz w:val="24"/>
      <w:szCs w:val="24"/>
    </w:rPr>
  </w:style>
  <w:style w:type="character" w:styleId="WW8Num21z2">
    <w:name w:val="WW8Num21z2"/>
    <w:qFormat/>
    <w:rPr>
      <w:b w:val="false"/>
      <w:i w:val="false"/>
    </w:rPr>
  </w:style>
  <w:style w:type="character" w:styleId="WW8Num21z3">
    <w:name w:val="WW8Num21z3"/>
    <w:qFormat/>
    <w:rPr/>
  </w:style>
  <w:style w:type="character" w:styleId="WW8Num21z4">
    <w:name w:val="WW8Num21z4"/>
    <w:qFormat/>
    <w:rPr>
      <w:color w:val="00000A"/>
    </w:rPr>
  </w:style>
  <w:style w:type="character" w:styleId="WW8Num21z5">
    <w:name w:val="WW8Num21z5"/>
    <w:qFormat/>
    <w:rPr>
      <w:rFonts w:ascii="Symbol" w:hAnsi="Symbol" w:cs="Symbol"/>
      <w:color w:val="00000A"/>
    </w:rPr>
  </w:style>
  <w:style w:type="character" w:styleId="WW8Num22z0">
    <w:name w:val="WW8Num22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22z1">
    <w:name w:val="WW8Num22z1"/>
    <w:qFormat/>
    <w:rPr/>
  </w:style>
  <w:style w:type="character" w:styleId="WW8Num22z2">
    <w:name w:val="WW8Num22z2"/>
    <w:qFormat/>
    <w:rPr>
      <w:b w:val="false"/>
      <w:i w:val="false"/>
    </w:rPr>
  </w:style>
  <w:style w:type="character" w:styleId="WW8Num22z3">
    <w:name w:val="WW8Num22z3"/>
    <w:qFormat/>
    <w:rPr/>
  </w:style>
  <w:style w:type="character" w:styleId="WW8Num22z4">
    <w:name w:val="WW8Num22z4"/>
    <w:qFormat/>
    <w:rPr>
      <w:color w:val="00000A"/>
    </w:rPr>
  </w:style>
  <w:style w:type="character" w:styleId="WW8Num22z5">
    <w:name w:val="WW8Num22z5"/>
    <w:qFormat/>
    <w:rPr>
      <w:rFonts w:ascii="Symbol" w:hAnsi="Symbol" w:cs="Symbol"/>
      <w:color w:val="00000A"/>
    </w:rPr>
  </w:style>
  <w:style w:type="character" w:styleId="WW8Num23z0">
    <w:name w:val="WW8Num23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23z1">
    <w:name w:val="WW8Num23z1"/>
    <w:qFormat/>
    <w:rPr/>
  </w:style>
  <w:style w:type="character" w:styleId="WW8Num23z2">
    <w:name w:val="WW8Num23z2"/>
    <w:qFormat/>
    <w:rPr>
      <w:b w:val="false"/>
      <w:i w:val="false"/>
    </w:rPr>
  </w:style>
  <w:style w:type="character" w:styleId="WW8Num23z3">
    <w:name w:val="WW8Num23z3"/>
    <w:qFormat/>
    <w:rPr/>
  </w:style>
  <w:style w:type="character" w:styleId="WW8Num23z4">
    <w:name w:val="WW8Num23z4"/>
    <w:qFormat/>
    <w:rPr>
      <w:color w:val="00000A"/>
    </w:rPr>
  </w:style>
  <w:style w:type="character" w:styleId="WW8Num23z5">
    <w:name w:val="WW8Num23z5"/>
    <w:qFormat/>
    <w:rPr>
      <w:rFonts w:ascii="Symbol" w:hAnsi="Symbol" w:cs="Symbol"/>
      <w:color w:val="00000A"/>
    </w:rPr>
  </w:style>
  <w:style w:type="character" w:styleId="WW8Num24z0">
    <w:name w:val="WW8Num24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24z1">
    <w:name w:val="WW8Num24z1"/>
    <w:qFormat/>
    <w:rPr>
      <w:rFonts w:cs="Times New Roman"/>
    </w:rPr>
  </w:style>
  <w:style w:type="character" w:styleId="WW8Num24z2">
    <w:name w:val="WW8Num24z2"/>
    <w:qFormat/>
    <w:rPr>
      <w:b w:val="false"/>
      <w:i w:val="false"/>
    </w:rPr>
  </w:style>
  <w:style w:type="character" w:styleId="WW8Num24z3">
    <w:name w:val="WW8Num24z3"/>
    <w:qFormat/>
    <w:rPr/>
  </w:style>
  <w:style w:type="character" w:styleId="WW8Num24z4">
    <w:name w:val="WW8Num24z4"/>
    <w:qFormat/>
    <w:rPr>
      <w:color w:val="00000A"/>
    </w:rPr>
  </w:style>
  <w:style w:type="character" w:styleId="WW8Num24z5">
    <w:name w:val="WW8Num24z5"/>
    <w:qFormat/>
    <w:rPr>
      <w:rFonts w:ascii="Symbol" w:hAnsi="Symbol" w:cs="Symbol"/>
      <w:color w:val="00000A"/>
    </w:rPr>
  </w:style>
  <w:style w:type="character" w:styleId="WW8Num25z0">
    <w:name w:val="WW8Num25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25z1">
    <w:name w:val="WW8Num25z1"/>
    <w:qFormat/>
    <w:rPr/>
  </w:style>
  <w:style w:type="character" w:styleId="WW8Num25z2">
    <w:name w:val="WW8Num25z2"/>
    <w:qFormat/>
    <w:rPr>
      <w:b w:val="false"/>
      <w:i w:val="false"/>
    </w:rPr>
  </w:style>
  <w:style w:type="character" w:styleId="WW8Num25z3">
    <w:name w:val="WW8Num25z3"/>
    <w:qFormat/>
    <w:rPr/>
  </w:style>
  <w:style w:type="character" w:styleId="WW8Num25z4">
    <w:name w:val="WW8Num25z4"/>
    <w:qFormat/>
    <w:rPr>
      <w:color w:val="00000A"/>
    </w:rPr>
  </w:style>
  <w:style w:type="character" w:styleId="WW8Num25z5">
    <w:name w:val="WW8Num25z5"/>
    <w:qFormat/>
    <w:rPr>
      <w:rFonts w:ascii="Symbol" w:hAnsi="Symbol" w:cs="Symbol"/>
      <w:color w:val="00000A"/>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27z1">
    <w:name w:val="WW8Num27z1"/>
    <w:qFormat/>
    <w:rPr>
      <w:rFonts w:cs="Times New Roman"/>
    </w:rPr>
  </w:style>
  <w:style w:type="character" w:styleId="WW8Num27z2">
    <w:name w:val="WW8Num27z2"/>
    <w:qFormat/>
    <w:rPr>
      <w:b w:val="false"/>
      <w:i w:val="false"/>
    </w:rPr>
  </w:style>
  <w:style w:type="character" w:styleId="WW8Num27z3">
    <w:name w:val="WW8Num27z3"/>
    <w:qFormat/>
    <w:rPr/>
  </w:style>
  <w:style w:type="character" w:styleId="WW8Num27z4">
    <w:name w:val="WW8Num27z4"/>
    <w:qFormat/>
    <w:rPr>
      <w:color w:val="00000A"/>
    </w:rPr>
  </w:style>
  <w:style w:type="character" w:styleId="WW8Num27z5">
    <w:name w:val="WW8Num27z5"/>
    <w:qFormat/>
    <w:rPr>
      <w:rFonts w:ascii="Symbol" w:hAnsi="Symbol" w:cs="Symbol"/>
      <w:color w:val="00000A"/>
    </w:rPr>
  </w:style>
  <w:style w:type="character" w:styleId="WW8Num28z0">
    <w:name w:val="WW8Num28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28z1">
    <w:name w:val="WW8Num28z1"/>
    <w:qFormat/>
    <w:rPr/>
  </w:style>
  <w:style w:type="character" w:styleId="WW8Num28z2">
    <w:name w:val="WW8Num28z2"/>
    <w:qFormat/>
    <w:rPr>
      <w:b w:val="false"/>
      <w:i w:val="false"/>
    </w:rPr>
  </w:style>
  <w:style w:type="character" w:styleId="WW8Num28z3">
    <w:name w:val="WW8Num28z3"/>
    <w:qFormat/>
    <w:rPr/>
  </w:style>
  <w:style w:type="character" w:styleId="WW8Num28z4">
    <w:name w:val="WW8Num28z4"/>
    <w:qFormat/>
    <w:rPr>
      <w:color w:val="00000A"/>
    </w:rPr>
  </w:style>
  <w:style w:type="character" w:styleId="WW8Num28z5">
    <w:name w:val="WW8Num28z5"/>
    <w:qFormat/>
    <w:rPr>
      <w:rFonts w:ascii="Symbol" w:hAnsi="Symbol" w:cs="Symbol"/>
      <w:color w:val="00000A"/>
    </w:rPr>
  </w:style>
  <w:style w:type="character" w:styleId="WW8Num29z0">
    <w:name w:val="WW8Num29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29z1">
    <w:name w:val="WW8Num29z1"/>
    <w:qFormat/>
    <w:rPr/>
  </w:style>
  <w:style w:type="character" w:styleId="WW8Num29z2">
    <w:name w:val="WW8Num29z2"/>
    <w:qFormat/>
    <w:rPr>
      <w:b w:val="false"/>
      <w:i w:val="false"/>
    </w:rPr>
  </w:style>
  <w:style w:type="character" w:styleId="WW8Num29z3">
    <w:name w:val="WW8Num29z3"/>
    <w:qFormat/>
    <w:rPr/>
  </w:style>
  <w:style w:type="character" w:styleId="WW8Num29z4">
    <w:name w:val="WW8Num29z4"/>
    <w:qFormat/>
    <w:rPr>
      <w:color w:val="00000A"/>
    </w:rPr>
  </w:style>
  <w:style w:type="character" w:styleId="WW8Num29z5">
    <w:name w:val="WW8Num29z5"/>
    <w:qFormat/>
    <w:rPr>
      <w:rFonts w:ascii="Symbol" w:hAnsi="Symbol" w:cs="Symbol"/>
      <w:color w:val="00000A"/>
    </w:rPr>
  </w:style>
  <w:style w:type="character" w:styleId="WW8Num30z0">
    <w:name w:val="WW8Num30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30z1">
    <w:name w:val="WW8Num30z1"/>
    <w:qFormat/>
    <w:rPr/>
  </w:style>
  <w:style w:type="character" w:styleId="WW8Num30z2">
    <w:name w:val="WW8Num30z2"/>
    <w:qFormat/>
    <w:rPr>
      <w:b w:val="false"/>
      <w:i w:val="false"/>
    </w:rPr>
  </w:style>
  <w:style w:type="character" w:styleId="WW8Num30z3">
    <w:name w:val="WW8Num30z3"/>
    <w:qFormat/>
    <w:rPr/>
  </w:style>
  <w:style w:type="character" w:styleId="WW8Num30z4">
    <w:name w:val="WW8Num30z4"/>
    <w:qFormat/>
    <w:rPr>
      <w:color w:val="00000A"/>
    </w:rPr>
  </w:style>
  <w:style w:type="character" w:styleId="WW8Num30z5">
    <w:name w:val="WW8Num30z5"/>
    <w:qFormat/>
    <w:rPr>
      <w:rFonts w:ascii="Symbol" w:hAnsi="Symbol" w:cs="Symbol"/>
      <w:color w:val="00000A"/>
    </w:rPr>
  </w:style>
  <w:style w:type="character" w:styleId="WW8Num31z0">
    <w:name w:val="WW8Num31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31z1">
    <w:name w:val="WW8Num31z1"/>
    <w:qFormat/>
    <w:rPr>
      <w:lang w:eastAsia="hu-HU"/>
    </w:rPr>
  </w:style>
  <w:style w:type="character" w:styleId="WW8Num31z2">
    <w:name w:val="WW8Num31z2"/>
    <w:qFormat/>
    <w:rPr>
      <w:b w:val="false"/>
      <w:i w:val="false"/>
    </w:rPr>
  </w:style>
  <w:style w:type="character" w:styleId="WW8Num31z3">
    <w:name w:val="WW8Num31z3"/>
    <w:qFormat/>
    <w:rPr/>
  </w:style>
  <w:style w:type="character" w:styleId="WW8Num31z4">
    <w:name w:val="WW8Num31z4"/>
    <w:qFormat/>
    <w:rPr>
      <w:color w:val="00000A"/>
    </w:rPr>
  </w:style>
  <w:style w:type="character" w:styleId="WW8Num31z5">
    <w:name w:val="WW8Num31z5"/>
    <w:qFormat/>
    <w:rPr>
      <w:rFonts w:ascii="Symbol" w:hAnsi="Symbol" w:cs="Symbol"/>
      <w:color w:val="00000A"/>
    </w:rPr>
  </w:style>
  <w:style w:type="character" w:styleId="WW8Num32z0">
    <w:name w:val="WW8Num32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32z1">
    <w:name w:val="WW8Num32z1"/>
    <w:qFormat/>
    <w:rPr>
      <w:rFonts w:ascii="Times New Roman" w:hAnsi="Times New Roman" w:cs="Times New Roman"/>
      <w:sz w:val="24"/>
      <w:szCs w:val="24"/>
    </w:rPr>
  </w:style>
  <w:style w:type="character" w:styleId="WW8Num32z2">
    <w:name w:val="WW8Num32z2"/>
    <w:qFormat/>
    <w:rPr>
      <w:b w:val="false"/>
      <w:i w:val="false"/>
    </w:rPr>
  </w:style>
  <w:style w:type="character" w:styleId="WW8Num32z3">
    <w:name w:val="WW8Num32z3"/>
    <w:qFormat/>
    <w:rPr/>
  </w:style>
  <w:style w:type="character" w:styleId="WW8Num32z4">
    <w:name w:val="WW8Num32z4"/>
    <w:qFormat/>
    <w:rPr>
      <w:color w:val="00000A"/>
    </w:rPr>
  </w:style>
  <w:style w:type="character" w:styleId="WW8Num32z5">
    <w:name w:val="WW8Num32z5"/>
    <w:qFormat/>
    <w:rPr>
      <w:rFonts w:ascii="Symbol" w:hAnsi="Symbol" w:cs="Symbol"/>
      <w:color w:val="00000A"/>
    </w:rPr>
  </w:style>
  <w:style w:type="character" w:styleId="WW8Num33z0">
    <w:name w:val="WW8Num33z0"/>
    <w:qFormat/>
    <w:rPr/>
  </w:style>
  <w:style w:type="character" w:styleId="WW8Num33z1">
    <w:name w:val="WW8Num33z1"/>
    <w:qFormat/>
    <w:rPr>
      <w:rFonts w:ascii="Times New Roman" w:hAnsi="Times New Roman" w:cs="Times New Roman"/>
      <w:sz w:val="24"/>
      <w:szCs w:val="24"/>
    </w:rPr>
  </w:style>
  <w:style w:type="character" w:styleId="WW8Num33z2">
    <w:name w:val="WW8Num33z2"/>
    <w:qFormat/>
    <w:rPr>
      <w:b/>
      <w:i w:val="false"/>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rFonts w:ascii="Symbol" w:hAnsi="Symbol" w:cs="Symbol"/>
      <w:color w:val="00000A"/>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4z0">
    <w:name w:val="WW8Num34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34z1">
    <w:name w:val="WW8Num34z1"/>
    <w:qFormat/>
    <w:rPr/>
  </w:style>
  <w:style w:type="character" w:styleId="WW8Num34z2">
    <w:name w:val="WW8Num34z2"/>
    <w:qFormat/>
    <w:rPr>
      <w:b w:val="false"/>
      <w:i w:val="false"/>
    </w:rPr>
  </w:style>
  <w:style w:type="character" w:styleId="WW8Num34z3">
    <w:name w:val="WW8Num34z3"/>
    <w:qFormat/>
    <w:rPr/>
  </w:style>
  <w:style w:type="character" w:styleId="WW8Num34z4">
    <w:name w:val="WW8Num34z4"/>
    <w:qFormat/>
    <w:rPr>
      <w:color w:val="00000A"/>
    </w:rPr>
  </w:style>
  <w:style w:type="character" w:styleId="WW8Num34z5">
    <w:name w:val="WW8Num34z5"/>
    <w:qFormat/>
    <w:rPr>
      <w:rFonts w:ascii="Symbol" w:hAnsi="Symbol" w:cs="Symbol"/>
      <w:color w:val="00000A"/>
    </w:rPr>
  </w:style>
  <w:style w:type="character" w:styleId="WW8Num35z0">
    <w:name w:val="WW8Num35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35z1">
    <w:name w:val="WW8Num35z1"/>
    <w:qFormat/>
    <w:rPr/>
  </w:style>
  <w:style w:type="character" w:styleId="WW8Num35z2">
    <w:name w:val="WW8Num35z2"/>
    <w:qFormat/>
    <w:rPr>
      <w:b w:val="false"/>
      <w:i w:val="false"/>
    </w:rPr>
  </w:style>
  <w:style w:type="character" w:styleId="WW8Num35z3">
    <w:name w:val="WW8Num35z3"/>
    <w:qFormat/>
    <w:rPr/>
  </w:style>
  <w:style w:type="character" w:styleId="WW8Num35z4">
    <w:name w:val="WW8Num35z4"/>
    <w:qFormat/>
    <w:rPr>
      <w:color w:val="00000A"/>
    </w:rPr>
  </w:style>
  <w:style w:type="character" w:styleId="WW8Num35z5">
    <w:name w:val="WW8Num35z5"/>
    <w:qFormat/>
    <w:rPr>
      <w:rFonts w:ascii="Symbol" w:hAnsi="Symbol" w:cs="Symbol"/>
      <w:color w:val="00000A"/>
    </w:rPr>
  </w:style>
  <w:style w:type="character" w:styleId="WW8Num36z0">
    <w:name w:val="WW8Num36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36z1">
    <w:name w:val="WW8Num36z1"/>
    <w:qFormat/>
    <w:rPr/>
  </w:style>
  <w:style w:type="character" w:styleId="WW8Num36z2">
    <w:name w:val="WW8Num36z2"/>
    <w:qFormat/>
    <w:rPr>
      <w:b w:val="false"/>
      <w:i w:val="false"/>
    </w:rPr>
  </w:style>
  <w:style w:type="character" w:styleId="WW8Num36z3">
    <w:name w:val="WW8Num36z3"/>
    <w:qFormat/>
    <w:rPr/>
  </w:style>
  <w:style w:type="character" w:styleId="WW8Num36z4">
    <w:name w:val="WW8Num36z4"/>
    <w:qFormat/>
    <w:rPr>
      <w:color w:val="00000A"/>
    </w:rPr>
  </w:style>
  <w:style w:type="character" w:styleId="WW8Num36z5">
    <w:name w:val="WW8Num36z5"/>
    <w:qFormat/>
    <w:rPr>
      <w:rFonts w:ascii="Symbol" w:hAnsi="Symbol" w:cs="Symbol"/>
      <w:color w:val="00000A"/>
    </w:rPr>
  </w:style>
  <w:style w:type="character" w:styleId="WW8Num37z0">
    <w:name w:val="WW8Num37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37z1">
    <w:name w:val="WW8Num37z1"/>
    <w:qFormat/>
    <w:rPr>
      <w:lang w:eastAsia="hu-HU"/>
    </w:rPr>
  </w:style>
  <w:style w:type="character" w:styleId="WW8Num37z2">
    <w:name w:val="WW8Num37z2"/>
    <w:qFormat/>
    <w:rPr>
      <w:b w:val="false"/>
      <w:i w:val="false"/>
    </w:rPr>
  </w:style>
  <w:style w:type="character" w:styleId="WW8Num37z3">
    <w:name w:val="WW8Num37z3"/>
    <w:qFormat/>
    <w:rPr/>
  </w:style>
  <w:style w:type="character" w:styleId="WW8Num37z4">
    <w:name w:val="WW8Num37z4"/>
    <w:qFormat/>
    <w:rPr>
      <w:color w:val="00000A"/>
    </w:rPr>
  </w:style>
  <w:style w:type="character" w:styleId="WW8Num37z5">
    <w:name w:val="WW8Num37z5"/>
    <w:qFormat/>
    <w:rPr>
      <w:rFonts w:ascii="Symbol" w:hAnsi="Symbol" w:cs="Symbol"/>
      <w:color w:val="00000A"/>
    </w:rPr>
  </w:style>
  <w:style w:type="character" w:styleId="WW8Num38z0">
    <w:name w:val="WW8Num38z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WW8Num38z1">
    <w:name w:val="WW8Num38z1"/>
    <w:qFormat/>
    <w:rPr>
      <w:rFonts w:ascii="Times New Roman" w:hAnsi="Times New Roman" w:cs="Times New Roman"/>
      <w:sz w:val="24"/>
      <w:szCs w:val="24"/>
    </w:rPr>
  </w:style>
  <w:style w:type="character" w:styleId="WW8Num38z2">
    <w:name w:val="WW8Num38z2"/>
    <w:qFormat/>
    <w:rPr>
      <w:b w:val="false"/>
      <w:i w:val="false"/>
    </w:rPr>
  </w:style>
  <w:style w:type="character" w:styleId="WW8Num38z3">
    <w:name w:val="WW8Num38z3"/>
    <w:qFormat/>
    <w:rPr/>
  </w:style>
  <w:style w:type="character" w:styleId="WW8Num38z4">
    <w:name w:val="WW8Num38z4"/>
    <w:qFormat/>
    <w:rPr>
      <w:color w:val="00000A"/>
    </w:rPr>
  </w:style>
  <w:style w:type="character" w:styleId="WW8Num38z5">
    <w:name w:val="WW8Num38z5"/>
    <w:qFormat/>
    <w:rPr>
      <w:rFonts w:ascii="Symbol" w:hAnsi="Symbol" w:cs="Symbol"/>
      <w:color w:val="00000A"/>
    </w:rPr>
  </w:style>
  <w:style w:type="character" w:styleId="WW8Num39z0">
    <w:name w:val="WW8Num39z0"/>
    <w:qFormat/>
    <w:rPr/>
  </w:style>
  <w:style w:type="character" w:styleId="WW8Num39z1">
    <w:name w:val="WW8Num39z1"/>
    <w:qFormat/>
    <w:rPr>
      <w:rFonts w:ascii="Times New Roman" w:hAnsi="Times New Roman" w:cs="Times New Roman"/>
      <w:sz w:val="24"/>
      <w:szCs w:val="24"/>
    </w:rPr>
  </w:style>
  <w:style w:type="character" w:styleId="WW8Num39z2">
    <w:name w:val="WW8Num39z2"/>
    <w:qFormat/>
    <w:rPr>
      <w:b/>
      <w:i w:val="false"/>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rFonts w:ascii="Symbol" w:hAnsi="Symbol" w:cs="Symbol"/>
      <w:color w:val="00000A"/>
    </w:rPr>
  </w:style>
  <w:style w:type="character" w:styleId="WW8Num2z7">
    <w:name w:val="WW8Num2z7"/>
    <w:qFormat/>
    <w:rPr/>
  </w:style>
  <w:style w:type="character" w:styleId="WW8Num2z8">
    <w:name w:val="WW8Num2z8"/>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8z6">
    <w:name w:val="WW8Num38z6"/>
    <w:qFormat/>
    <w:rPr>
      <w:rFonts w:ascii="Symbol" w:hAnsi="Symbol" w:cs="Symbol"/>
      <w:color w:val="00000A"/>
    </w:rPr>
  </w:style>
  <w:style w:type="character" w:styleId="WW8Num39z7">
    <w:name w:val="WW8Num39z7"/>
    <w:qFormat/>
    <w:rPr/>
  </w:style>
  <w:style w:type="character" w:styleId="WW8Num39z8">
    <w:name w:val="WW8Num39z8"/>
    <w:qFormat/>
    <w:rPr/>
  </w:style>
  <w:style w:type="character" w:styleId="DefaultParagraphFont">
    <w:name w:val="Default Paragraph Font"/>
    <w:qFormat/>
    <w:rPr/>
  </w:style>
  <w:style w:type="character" w:styleId="Cmsor1Char">
    <w:name w:val="Címsor 1 Char"/>
    <w:basedOn w:val="DefaultParagraphFont"/>
    <w:qFormat/>
    <w:rPr>
      <w:rFonts w:ascii="Trebuchet MS" w:hAnsi="Trebuchet MS" w:eastAsia="Times New Roman" w:cs="Times New Roman"/>
      <w:b/>
      <w:bCs/>
      <w:caps/>
      <w:szCs w:val="48"/>
      <w:lang w:eastAsia="hu-HU"/>
    </w:rPr>
  </w:style>
  <w:style w:type="character" w:styleId="Internethivatkozs">
    <w:name w:val="Internet-hivatkozás"/>
    <w:basedOn w:val="DefaultParagraphFont"/>
    <w:rPr>
      <w:color w:val="0000FF"/>
      <w:u w:val="single"/>
    </w:rPr>
  </w:style>
  <w:style w:type="character" w:styleId="Appleconvertedspace">
    <w:name w:val="apple-converted-space"/>
    <w:basedOn w:val="DefaultParagraphFont"/>
    <w:qFormat/>
    <w:rPr/>
  </w:style>
  <w:style w:type="character" w:styleId="Cmsor2Char">
    <w:name w:val="Címsor 2 Char"/>
    <w:basedOn w:val="DefaultParagraphFont"/>
    <w:qFormat/>
    <w:rPr>
      <w:rFonts w:ascii="Trebuchet MS" w:hAnsi="Trebuchet MS" w:eastAsia="" w:cs=""/>
      <w:b/>
      <w:bCs/>
      <w:sz w:val="20"/>
      <w:szCs w:val="26"/>
    </w:rPr>
  </w:style>
  <w:style w:type="character" w:styleId="Cmsor3Char">
    <w:name w:val="Címsor 3 Char"/>
    <w:basedOn w:val="DefaultParagraphFont"/>
    <w:qFormat/>
    <w:rPr>
      <w:rFonts w:ascii="Trebuchet MS" w:hAnsi="Trebuchet MS" w:eastAsia="" w:cs=""/>
      <w:bCs/>
      <w:sz w:val="20"/>
    </w:rPr>
  </w:style>
  <w:style w:type="character" w:styleId="Hl">
    <w:name w:val="hl"/>
    <w:basedOn w:val="DefaultParagraphFont"/>
    <w:qFormat/>
    <w:rPr/>
  </w:style>
  <w:style w:type="character" w:styleId="StlusbekezdesCharLucidaSansUnicode8ptChar">
    <w:name w:val="Stílus ()bekezdes Char + Lucida Sans Unicode 8 pt Char"/>
    <w:qFormat/>
    <w:rPr>
      <w:rFonts w:ascii="Lucida Sans Unicode" w:hAnsi="Lucida Sans Unicode" w:eastAsia="Times New Roman" w:cs="Times New Roman"/>
      <w:sz w:val="16"/>
      <w:szCs w:val="16"/>
    </w:rPr>
  </w:style>
  <w:style w:type="character" w:styleId="StlusabcLucidaSansUnicode8ptChar">
    <w:name w:val="Stílus abc) + Lucida Sans Unicode 8 pt Char"/>
    <w:qFormat/>
    <w:rPr>
      <w:rFonts w:ascii="Lucida Sans Unicode" w:hAnsi="Lucida Sans Unicode" w:eastAsia="Times New Roman" w:cs="Times New Roman"/>
      <w:sz w:val="16"/>
      <w:szCs w:val="16"/>
      <w:lang w:val="en-US"/>
    </w:rPr>
  </w:style>
  <w:style w:type="character" w:styleId="LbjegyzetszvegChar">
    <w:name w:val="Lábjegyzetszöveg Char"/>
    <w:basedOn w:val="DefaultParagraphFont"/>
    <w:qFormat/>
    <w:rPr>
      <w:rFonts w:ascii="Calibri" w:hAnsi="Calibri" w:eastAsia="Calibri" w:cs="Times New Roman"/>
      <w:sz w:val="20"/>
      <w:szCs w:val="20"/>
    </w:rPr>
  </w:style>
  <w:style w:type="character" w:styleId="Footnotereference">
    <w:name w:val="footnote reference"/>
    <w:qFormat/>
    <w:rPr>
      <w:vertAlign w:val="superscript"/>
    </w:rPr>
  </w:style>
  <w:style w:type="character" w:styleId="Annotationreference">
    <w:name w:val="annotation reference"/>
    <w:basedOn w:val="DefaultParagraphFont"/>
    <w:qFormat/>
    <w:rPr>
      <w:sz w:val="16"/>
      <w:szCs w:val="16"/>
    </w:rPr>
  </w:style>
  <w:style w:type="character" w:styleId="JegyzetszvegChar">
    <w:name w:val="Jegyzetszöveg Char"/>
    <w:basedOn w:val="DefaultParagraphFont"/>
    <w:qFormat/>
    <w:rPr>
      <w:sz w:val="20"/>
      <w:szCs w:val="20"/>
    </w:rPr>
  </w:style>
  <w:style w:type="character" w:styleId="MegjegyzstrgyaChar">
    <w:name w:val="Megjegyzés tárgya Char"/>
    <w:basedOn w:val="JegyzetszvegChar"/>
    <w:qFormat/>
    <w:rPr>
      <w:b/>
      <w:bCs/>
      <w:sz w:val="20"/>
      <w:szCs w:val="20"/>
    </w:rPr>
  </w:style>
  <w:style w:type="character" w:styleId="BuborkszvegChar">
    <w:name w:val="Buborékszöveg Char"/>
    <w:basedOn w:val="DefaultParagraphFont"/>
    <w:qFormat/>
    <w:rPr>
      <w:rFonts w:ascii="Tahoma" w:hAnsi="Tahoma" w:cs="Tahoma"/>
      <w:sz w:val="16"/>
      <w:szCs w:val="16"/>
    </w:rPr>
  </w:style>
  <w:style w:type="character" w:styleId="LfejChar">
    <w:name w:val="Élőfej Char"/>
    <w:basedOn w:val="DefaultParagraphFont"/>
    <w:qFormat/>
    <w:rPr/>
  </w:style>
  <w:style w:type="character" w:styleId="LlbChar">
    <w:name w:val="Élőláb Char"/>
    <w:basedOn w:val="DefaultParagraphFont"/>
    <w:qFormat/>
    <w:rPr/>
  </w:style>
  <w:style w:type="character" w:styleId="Pagenumber">
    <w:name w:val="page number"/>
    <w:basedOn w:val="DefaultParagraphFont"/>
    <w:qFormat/>
    <w:rPr/>
  </w:style>
  <w:style w:type="character" w:styleId="Cmsor4Char">
    <w:name w:val="Címsor 4 Char"/>
    <w:basedOn w:val="DefaultParagraphFont"/>
    <w:qFormat/>
    <w:rPr>
      <w:rFonts w:ascii="Trebuchet MS" w:hAnsi="Trebuchet MS" w:eastAsia="" w:cs=""/>
      <w:bCs/>
      <w:iCs/>
      <w:sz w:val="20"/>
    </w:rPr>
  </w:style>
  <w:style w:type="character" w:styleId="FollowedHyperlink">
    <w:name w:val="FollowedHyperlink"/>
    <w:basedOn w:val="DefaultParagraphFont"/>
    <w:qFormat/>
    <w:rPr>
      <w:color w:val="800080"/>
      <w:u w:val="single"/>
    </w:rPr>
  </w:style>
  <w:style w:type="character" w:styleId="SzvegtrzsbehzssalChar">
    <w:name w:val="Szövegtörzs behúzással Char"/>
    <w:basedOn w:val="DefaultParagraphFont"/>
    <w:qFormat/>
    <w:rPr>
      <w:rFonts w:ascii="Arial" w:hAnsi="Arial" w:eastAsia="Times New Roman" w:cs="Times New Roman"/>
      <w:sz w:val="24"/>
      <w:szCs w:val="20"/>
    </w:rPr>
  </w:style>
  <w:style w:type="character" w:styleId="Szvegtrzsbehzssal2Char">
    <w:name w:val="Szövegtörzs behúzással 2 Char"/>
    <w:basedOn w:val="DefaultParagraphFont"/>
    <w:qFormat/>
    <w:rPr>
      <w:rFonts w:ascii="Arial" w:hAnsi="Arial" w:eastAsia="Times New Roman" w:cs="Times New Roman"/>
      <w:sz w:val="24"/>
      <w:szCs w:val="20"/>
    </w:rPr>
  </w:style>
  <w:style w:type="character" w:styleId="Szvegtrzsbehzssal3Char">
    <w:name w:val="Szövegtörzs behúzással 3 Char"/>
    <w:basedOn w:val="DefaultParagraphFont"/>
    <w:qFormat/>
    <w:rPr>
      <w:rFonts w:ascii="Arial" w:hAnsi="Arial" w:eastAsia="Times New Roman" w:cs="Times New Roman"/>
      <w:sz w:val="24"/>
      <w:szCs w:val="20"/>
    </w:rPr>
  </w:style>
  <w:style w:type="character" w:styleId="CharacterStyle1">
    <w:name w:val="Character Style 1"/>
    <w:qFormat/>
    <w:rPr>
      <w:rFonts w:ascii="Garamond" w:hAnsi="Garamond" w:cs="Garamond"/>
      <w:sz w:val="28"/>
      <w:szCs w:val="28"/>
    </w:rPr>
  </w:style>
  <w:style w:type="character" w:styleId="CharacterStyle2">
    <w:name w:val="Character Style 2"/>
    <w:qFormat/>
    <w:rPr>
      <w:sz w:val="20"/>
      <w:szCs w:val="20"/>
    </w:rPr>
  </w:style>
  <w:style w:type="character" w:styleId="Cmsor5Char">
    <w:name w:val="Címsor 5 Char"/>
    <w:basedOn w:val="DefaultParagraphFont"/>
    <w:qFormat/>
    <w:rPr>
      <w:rFonts w:ascii="Cambria" w:hAnsi="Cambria" w:eastAsia="" w:cs=""/>
      <w:color w:val="243F60"/>
    </w:rPr>
  </w:style>
  <w:style w:type="character" w:styleId="Cmsor6Char">
    <w:name w:val="Címsor 6 Char"/>
    <w:basedOn w:val="DefaultParagraphFont"/>
    <w:qFormat/>
    <w:rPr>
      <w:rFonts w:ascii="Cambria" w:hAnsi="Cambria" w:eastAsia="" w:cs=""/>
      <w:i/>
      <w:iCs/>
      <w:color w:val="243F60"/>
    </w:rPr>
  </w:style>
  <w:style w:type="character" w:styleId="BekezdsChar">
    <w:name w:val="bekezdés Char"/>
    <w:basedOn w:val="DefaultParagraphFont"/>
    <w:qFormat/>
    <w:rPr>
      <w:rFonts w:ascii="Times New Roman" w:hAnsi="Times New Roman" w:eastAsia="Times New Roman" w:cs="Times New Roman"/>
      <w:sz w:val="24"/>
      <w:szCs w:val="24"/>
      <w:lang w:eastAsia="hu-HU"/>
    </w:rPr>
  </w:style>
  <w:style w:type="character" w:styleId="DokumentumtrkpChar">
    <w:name w:val="Dokumentumtérkép Char"/>
    <w:basedOn w:val="DefaultParagraphFont"/>
    <w:qFormat/>
    <w:rPr>
      <w:rFonts w:ascii="Tahoma" w:hAnsi="Tahoma" w:cs="Tahoma"/>
      <w:sz w:val="16"/>
      <w:szCs w:val="16"/>
    </w:rPr>
  </w:style>
  <w:style w:type="character" w:styleId="ListaszerbekezdsChar">
    <w:name w:val="Listaszerű bekezdés Char"/>
    <w:basedOn w:val="DefaultParagraphFont"/>
    <w:qFormat/>
    <w:rPr/>
  </w:style>
  <w:style w:type="character" w:styleId="Bekezds1Char">
    <w:name w:val="bekezdés1 Char"/>
    <w:basedOn w:val="ListaszerbekezdsChar"/>
    <w:qFormat/>
    <w:rPr>
      <w:rFonts w:ascii="Trebuchet MS" w:hAnsi="Trebuchet MS" w:eastAsia="Times New Roman" w:cs="Times New Roman"/>
      <w:sz w:val="20"/>
      <w:lang w:eastAsia="ar-SA"/>
    </w:rPr>
  </w:style>
  <w:style w:type="character" w:styleId="ListLabel1">
    <w:name w:val="ListLabel 1"/>
    <w:qFormat/>
    <w:rPr>
      <w:b w:val="false"/>
      <w:i w:val="false"/>
      <w:color w:val="00000A"/>
      <w:sz w:val="16"/>
      <w:szCs w:val="24"/>
    </w:rPr>
  </w:style>
  <w:style w:type="character" w:styleId="ListLabel2">
    <w:name w:val="ListLabel 2"/>
    <w:qFormat/>
    <w:rPr>
      <w:b w:val="false"/>
      <w:i w:val="false"/>
      <w:caps w:val="false"/>
      <w:smallCaps w:val="false"/>
      <w:strike w:val="false"/>
      <w:dstrike w:val="false"/>
      <w:vanish w:val="false"/>
      <w:position w:val="0"/>
      <w:sz w:val="20"/>
      <w:sz w:val="20"/>
      <w:szCs w:val="20"/>
      <w:vertAlign w:val="baseline"/>
    </w:rPr>
  </w:style>
  <w:style w:type="character" w:styleId="ListLabel3">
    <w:name w:val="ListLabel 3"/>
    <w:qFormat/>
    <w:rPr>
      <w:b w:val="false"/>
      <w:i w:val="false"/>
      <w:color w:val="5F5F5F"/>
      <w:sz w:val="16"/>
      <w:szCs w:val="24"/>
    </w:rPr>
  </w:style>
  <w:style w:type="character" w:styleId="ListLabel4">
    <w:name w:val="ListLabel 4"/>
    <w:qFormat/>
    <w:rPr>
      <w:rFonts w:eastAsia="Times New Roman" w:cs="Arial"/>
    </w:rPr>
  </w:style>
  <w:style w:type="character" w:styleId="ListLabel5">
    <w:name w:val="ListLabel 5"/>
    <w:qFormat/>
    <w:rPr>
      <w:b w:val="false"/>
      <w:i w:val="false"/>
      <w:color w:val="5F5F5F"/>
      <w:sz w:val="16"/>
      <w:szCs w:val="24"/>
    </w:rPr>
  </w:style>
  <w:style w:type="character" w:styleId="ListLabel6">
    <w:name w:val="ListLabel 6"/>
    <w:qFormat/>
    <w:rPr>
      <w:sz w:val="22"/>
      <w:szCs w:val="22"/>
      <w:lang w:val="hu-HU"/>
    </w:rPr>
  </w:style>
  <w:style w:type="character" w:styleId="ListLabel7">
    <w:name w:val="ListLabel 7"/>
    <w:qFormat/>
    <w:rPr>
      <w:b w:val="false"/>
      <w:i w:val="false"/>
      <w:strike w:val="false"/>
      <w:dstrike w:val="false"/>
      <w:color w:val="00000A"/>
    </w:rPr>
  </w:style>
  <w:style w:type="character" w:styleId="ListLabel8">
    <w:name w:val="ListLabel 8"/>
    <w:qFormat/>
    <w:rPr>
      <w:b/>
      <w:i w:val="false"/>
    </w:rPr>
  </w:style>
  <w:style w:type="character" w:styleId="ListLabel9">
    <w:name w:val="ListLabel 9"/>
    <w:qFormat/>
    <w:rPr>
      <w:color w:val="00000A"/>
    </w:rPr>
  </w:style>
  <w:style w:type="character" w:styleId="ListLabel10">
    <w:name w:val="ListLabel 10"/>
    <w:qFormat/>
    <w:rPr>
      <w:color w:val="00000A"/>
    </w:rPr>
  </w:style>
  <w:style w:type="character" w:styleId="ListLabel11">
    <w:name w:val="ListLabel 11"/>
    <w:qFormat/>
    <w:rPr>
      <w:color w:val="00000A"/>
    </w:rPr>
  </w:style>
  <w:style w:type="character" w:styleId="ListLabel12">
    <w:name w:val="ListLabel 12"/>
    <w:qFormat/>
    <w:rPr>
      <w:b/>
      <w:i w:val="false"/>
      <w:sz w:val="20"/>
    </w:rPr>
  </w:style>
  <w:style w:type="character" w:styleId="ListLabel13">
    <w:name w:val="ListLabel 13"/>
    <w:qFormat/>
    <w:rPr>
      <w:b/>
      <w:i w:val="false"/>
    </w:rPr>
  </w:style>
  <w:style w:type="character" w:styleId="ListLabel14">
    <w:name w:val="ListLabel 14"/>
    <w:qFormat/>
    <w:rPr>
      <w:b w:val="false"/>
      <w:i w:val="false"/>
    </w:rPr>
  </w:style>
  <w:style w:type="character" w:styleId="ListLabel15">
    <w:name w:val="ListLabel 15"/>
    <w:qFormat/>
    <w:rPr>
      <w:color w:val="00000A"/>
    </w:rPr>
  </w:style>
  <w:style w:type="character" w:styleId="ListLabel16">
    <w:name w:val="ListLabel 16"/>
    <w:qFormat/>
    <w:rPr>
      <w:color w:val="00000A"/>
    </w:rPr>
  </w:style>
  <w:style w:type="character" w:styleId="ListLabel17">
    <w:name w:val="ListLabel 17"/>
    <w:qFormat/>
    <w:rPr>
      <w:color w:val="00000A"/>
    </w:rPr>
  </w:style>
  <w:style w:type="character" w:styleId="ListLabel18">
    <w:name w:val="ListLabel 18"/>
    <w:qFormat/>
    <w:rPr>
      <w:color w:val="00000A"/>
    </w:rPr>
  </w:style>
  <w:style w:type="character" w:styleId="ListLabel19">
    <w:name w:val="ListLabel 19"/>
    <w:qFormat/>
    <w:rPr>
      <w:color w:val="00000A"/>
    </w:rPr>
  </w:style>
  <w:style w:type="character" w:styleId="ListLabel20">
    <w:name w:val="ListLabel 20"/>
    <w:qFormat/>
    <w:rPr>
      <w:b w:val="false"/>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1">
    <w:name w:val="ListLabel 21"/>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2">
    <w:name w:val="ListLabel 22"/>
    <w:qFormat/>
    <w:rPr>
      <w:b w:val="false"/>
      <w:i w:val="false"/>
    </w:rPr>
  </w:style>
  <w:style w:type="character" w:styleId="ListLabel23">
    <w:name w:val="ListLabel 23"/>
    <w:qFormat/>
    <w:rPr>
      <w:color w:val="00000A"/>
    </w:rPr>
  </w:style>
  <w:style w:type="character" w:styleId="ListLabel24">
    <w:name w:val="ListLabel 24"/>
    <w:qFormat/>
    <w:rPr>
      <w:color w:val="00000A"/>
    </w:rPr>
  </w:style>
  <w:style w:type="character" w:styleId="ListLabel25">
    <w:name w:val="ListLabel 25"/>
    <w:qFormat/>
    <w:rPr>
      <w:color w:val="00000A"/>
    </w:rPr>
  </w:style>
  <w:style w:type="character" w:styleId="ListLabel26">
    <w:name w:val="ListLabel 26"/>
    <w:qFormat/>
    <w:rPr>
      <w:color w:val="00000A"/>
    </w:rPr>
  </w:style>
  <w:style w:type="character" w:styleId="ListLabel27">
    <w:name w:val="ListLabel 27"/>
    <w:qFormat/>
    <w:rPr>
      <w:color w:val="00000A"/>
    </w:rPr>
  </w:style>
  <w:style w:type="character" w:styleId="ListLabel28">
    <w:name w:val="ListLabel 28"/>
    <w:qFormat/>
    <w:rPr>
      <w:b/>
      <w:i w:val="false"/>
    </w:rPr>
  </w:style>
  <w:style w:type="character" w:styleId="ListLabel29">
    <w:name w:val="ListLabel 29"/>
    <w:qFormat/>
    <w:rPr>
      <w:b w:val="false"/>
      <w:i w:val="false"/>
    </w:rPr>
  </w:style>
  <w:style w:type="character" w:styleId="ListLabel30">
    <w:name w:val="ListLabel 30"/>
    <w:qFormat/>
    <w:rPr>
      <w:color w:val="00000A"/>
    </w:rPr>
  </w:style>
  <w:style w:type="character" w:styleId="ListLabel31">
    <w:name w:val="ListLabel 31"/>
    <w:qFormat/>
    <w:rPr>
      <w:color w:val="00000A"/>
    </w:rPr>
  </w:style>
  <w:style w:type="character" w:styleId="ListLabel32">
    <w:name w:val="ListLabel 32"/>
    <w:qFormat/>
    <w:rPr>
      <w:color w:val="00000A"/>
    </w:rPr>
  </w:style>
  <w:style w:type="character" w:styleId="ListLabel33">
    <w:name w:val="ListLabel 33"/>
    <w:qFormat/>
    <w:rPr>
      <w:color w:val="00000A"/>
    </w:rPr>
  </w:style>
  <w:style w:type="character" w:styleId="ListLabel34">
    <w:name w:val="ListLabel 34"/>
    <w:qFormat/>
    <w:rPr>
      <w:color w:val="00000A"/>
    </w:rPr>
  </w:style>
  <w:style w:type="character" w:styleId="ListLabel35">
    <w:name w:val="ListLabel 35"/>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36">
    <w:name w:val="ListLabel 36"/>
    <w:qFormat/>
    <w:rPr>
      <w:b w:val="false"/>
      <w:i w:val="false"/>
    </w:rPr>
  </w:style>
  <w:style w:type="character" w:styleId="ListLabel37">
    <w:name w:val="ListLabel 37"/>
    <w:qFormat/>
    <w:rPr>
      <w:color w:val="00000A"/>
    </w:rPr>
  </w:style>
  <w:style w:type="character" w:styleId="ListLabel38">
    <w:name w:val="ListLabel 38"/>
    <w:qFormat/>
    <w:rPr>
      <w:color w:val="00000A"/>
    </w:rPr>
  </w:style>
  <w:style w:type="character" w:styleId="ListLabel39">
    <w:name w:val="ListLabel 39"/>
    <w:qFormat/>
    <w:rPr>
      <w:color w:val="00000A"/>
    </w:rPr>
  </w:style>
  <w:style w:type="character" w:styleId="ListLabel40">
    <w:name w:val="ListLabel 40"/>
    <w:qFormat/>
    <w:rPr>
      <w:color w:val="00000A"/>
    </w:rPr>
  </w:style>
  <w:style w:type="character" w:styleId="ListLabel41">
    <w:name w:val="ListLabel 41"/>
    <w:qFormat/>
    <w:rPr>
      <w:color w:val="00000A"/>
    </w:rPr>
  </w:style>
  <w:style w:type="character" w:styleId="ListLabel42">
    <w:name w:val="ListLabel 42"/>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3">
    <w:name w:val="ListLabel 43"/>
    <w:qFormat/>
    <w:rPr>
      <w:b w:val="false"/>
      <w:i w:val="false"/>
    </w:rPr>
  </w:style>
  <w:style w:type="character" w:styleId="ListLabel44">
    <w:name w:val="ListLabel 44"/>
    <w:qFormat/>
    <w:rPr>
      <w:color w:val="00000A"/>
    </w:rPr>
  </w:style>
  <w:style w:type="character" w:styleId="ListLabel45">
    <w:name w:val="ListLabel 45"/>
    <w:qFormat/>
    <w:rPr>
      <w:color w:val="00000A"/>
    </w:rPr>
  </w:style>
  <w:style w:type="character" w:styleId="ListLabel46">
    <w:name w:val="ListLabel 46"/>
    <w:qFormat/>
    <w:rPr>
      <w:color w:val="00000A"/>
    </w:rPr>
  </w:style>
  <w:style w:type="character" w:styleId="ListLabel47">
    <w:name w:val="ListLabel 47"/>
    <w:qFormat/>
    <w:rPr>
      <w:color w:val="00000A"/>
    </w:rPr>
  </w:style>
  <w:style w:type="character" w:styleId="ListLabel48">
    <w:name w:val="ListLabel 48"/>
    <w:qFormat/>
    <w:rPr>
      <w:color w:val="00000A"/>
    </w:rPr>
  </w:style>
  <w:style w:type="character" w:styleId="ListLabel49">
    <w:name w:val="ListLabel 49"/>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0">
    <w:name w:val="ListLabel 50"/>
    <w:qFormat/>
    <w:rPr>
      <w:b w:val="false"/>
      <w:i w:val="false"/>
    </w:rPr>
  </w:style>
  <w:style w:type="character" w:styleId="ListLabel51">
    <w:name w:val="ListLabel 51"/>
    <w:qFormat/>
    <w:rPr>
      <w:color w:val="00000A"/>
    </w:rPr>
  </w:style>
  <w:style w:type="character" w:styleId="ListLabel52">
    <w:name w:val="ListLabel 52"/>
    <w:qFormat/>
    <w:rPr>
      <w:color w:val="00000A"/>
    </w:rPr>
  </w:style>
  <w:style w:type="character" w:styleId="ListLabel53">
    <w:name w:val="ListLabel 53"/>
    <w:qFormat/>
    <w:rPr>
      <w:color w:val="00000A"/>
    </w:rPr>
  </w:style>
  <w:style w:type="character" w:styleId="ListLabel54">
    <w:name w:val="ListLabel 54"/>
    <w:qFormat/>
    <w:rPr>
      <w:color w:val="00000A"/>
    </w:rPr>
  </w:style>
  <w:style w:type="character" w:styleId="ListLabel55">
    <w:name w:val="ListLabel 55"/>
    <w:qFormat/>
    <w:rPr>
      <w:color w:val="00000A"/>
    </w:rPr>
  </w:style>
  <w:style w:type="character" w:styleId="ListLabel56">
    <w:name w:val="ListLabel 56"/>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7">
    <w:name w:val="ListLabel 57"/>
    <w:qFormat/>
    <w:rPr>
      <w:b w:val="false"/>
      <w:i w:val="false"/>
    </w:rPr>
  </w:style>
  <w:style w:type="character" w:styleId="ListLabel58">
    <w:name w:val="ListLabel 58"/>
    <w:qFormat/>
    <w:rPr>
      <w:color w:val="00000A"/>
    </w:rPr>
  </w:style>
  <w:style w:type="character" w:styleId="ListLabel59">
    <w:name w:val="ListLabel 59"/>
    <w:qFormat/>
    <w:rPr>
      <w:color w:val="00000A"/>
    </w:rPr>
  </w:style>
  <w:style w:type="character" w:styleId="ListLabel60">
    <w:name w:val="ListLabel 60"/>
    <w:qFormat/>
    <w:rPr>
      <w:color w:val="00000A"/>
    </w:rPr>
  </w:style>
  <w:style w:type="character" w:styleId="ListLabel61">
    <w:name w:val="ListLabel 61"/>
    <w:qFormat/>
    <w:rPr>
      <w:color w:val="00000A"/>
    </w:rPr>
  </w:style>
  <w:style w:type="character" w:styleId="ListLabel62">
    <w:name w:val="ListLabel 62"/>
    <w:qFormat/>
    <w:rPr>
      <w:color w:val="00000A"/>
    </w:rPr>
  </w:style>
  <w:style w:type="character" w:styleId="ListLabel63">
    <w:name w:val="ListLabel 63"/>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64">
    <w:name w:val="ListLabel 64"/>
    <w:qFormat/>
    <w:rPr>
      <w:b w:val="false"/>
      <w:i w:val="false"/>
    </w:rPr>
  </w:style>
  <w:style w:type="character" w:styleId="ListLabel65">
    <w:name w:val="ListLabel 65"/>
    <w:qFormat/>
    <w:rPr>
      <w:color w:val="00000A"/>
    </w:rPr>
  </w:style>
  <w:style w:type="character" w:styleId="ListLabel66">
    <w:name w:val="ListLabel 66"/>
    <w:qFormat/>
    <w:rPr>
      <w:color w:val="00000A"/>
    </w:rPr>
  </w:style>
  <w:style w:type="character" w:styleId="ListLabel67">
    <w:name w:val="ListLabel 67"/>
    <w:qFormat/>
    <w:rPr>
      <w:color w:val="00000A"/>
    </w:rPr>
  </w:style>
  <w:style w:type="character" w:styleId="ListLabel68">
    <w:name w:val="ListLabel 68"/>
    <w:qFormat/>
    <w:rPr>
      <w:color w:val="00000A"/>
    </w:rPr>
  </w:style>
  <w:style w:type="character" w:styleId="ListLabel69">
    <w:name w:val="ListLabel 69"/>
    <w:qFormat/>
    <w:rPr>
      <w:color w:val="00000A"/>
    </w:rPr>
  </w:style>
  <w:style w:type="character" w:styleId="ListLabel70">
    <w:name w:val="ListLabel 7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71">
    <w:name w:val="ListLabel 71"/>
    <w:qFormat/>
    <w:rPr>
      <w:b w:val="false"/>
      <w:i w:val="false"/>
    </w:rPr>
  </w:style>
  <w:style w:type="character" w:styleId="ListLabel72">
    <w:name w:val="ListLabel 72"/>
    <w:qFormat/>
    <w:rPr>
      <w:color w:val="00000A"/>
    </w:rPr>
  </w:style>
  <w:style w:type="character" w:styleId="ListLabel73">
    <w:name w:val="ListLabel 73"/>
    <w:qFormat/>
    <w:rPr>
      <w:color w:val="00000A"/>
    </w:rPr>
  </w:style>
  <w:style w:type="character" w:styleId="ListLabel74">
    <w:name w:val="ListLabel 74"/>
    <w:qFormat/>
    <w:rPr>
      <w:color w:val="00000A"/>
    </w:rPr>
  </w:style>
  <w:style w:type="character" w:styleId="ListLabel75">
    <w:name w:val="ListLabel 75"/>
    <w:qFormat/>
    <w:rPr>
      <w:color w:val="00000A"/>
    </w:rPr>
  </w:style>
  <w:style w:type="character" w:styleId="ListLabel76">
    <w:name w:val="ListLabel 76"/>
    <w:qFormat/>
    <w:rPr>
      <w:color w:val="00000A"/>
    </w:rPr>
  </w:style>
  <w:style w:type="character" w:styleId="ListLabel77">
    <w:name w:val="ListLabel 77"/>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78">
    <w:name w:val="ListLabel 78"/>
    <w:qFormat/>
    <w:rPr>
      <w:b w:val="false"/>
      <w:i w:val="false"/>
    </w:rPr>
  </w:style>
  <w:style w:type="character" w:styleId="ListLabel79">
    <w:name w:val="ListLabel 79"/>
    <w:qFormat/>
    <w:rPr>
      <w:color w:val="00000A"/>
    </w:rPr>
  </w:style>
  <w:style w:type="character" w:styleId="ListLabel80">
    <w:name w:val="ListLabel 80"/>
    <w:qFormat/>
    <w:rPr>
      <w:color w:val="00000A"/>
    </w:rPr>
  </w:style>
  <w:style w:type="character" w:styleId="ListLabel81">
    <w:name w:val="ListLabel 81"/>
    <w:qFormat/>
    <w:rPr>
      <w:color w:val="00000A"/>
    </w:rPr>
  </w:style>
  <w:style w:type="character" w:styleId="ListLabel82">
    <w:name w:val="ListLabel 82"/>
    <w:qFormat/>
    <w:rPr>
      <w:color w:val="00000A"/>
    </w:rPr>
  </w:style>
  <w:style w:type="character" w:styleId="ListLabel83">
    <w:name w:val="ListLabel 83"/>
    <w:qFormat/>
    <w:rPr>
      <w:color w:val="00000A"/>
    </w:rPr>
  </w:style>
  <w:style w:type="character" w:styleId="ListLabel84">
    <w:name w:val="ListLabel 84"/>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85">
    <w:name w:val="ListLabel 85"/>
    <w:qFormat/>
    <w:rPr>
      <w:b w:val="false"/>
      <w:i w:val="false"/>
    </w:rPr>
  </w:style>
  <w:style w:type="character" w:styleId="ListLabel86">
    <w:name w:val="ListLabel 86"/>
    <w:qFormat/>
    <w:rPr>
      <w:color w:val="00000A"/>
    </w:rPr>
  </w:style>
  <w:style w:type="character" w:styleId="ListLabel87">
    <w:name w:val="ListLabel 87"/>
    <w:qFormat/>
    <w:rPr>
      <w:color w:val="00000A"/>
    </w:rPr>
  </w:style>
  <w:style w:type="character" w:styleId="ListLabel88">
    <w:name w:val="ListLabel 88"/>
    <w:qFormat/>
    <w:rPr>
      <w:color w:val="00000A"/>
    </w:rPr>
  </w:style>
  <w:style w:type="character" w:styleId="ListLabel89">
    <w:name w:val="ListLabel 89"/>
    <w:qFormat/>
    <w:rPr>
      <w:color w:val="00000A"/>
    </w:rPr>
  </w:style>
  <w:style w:type="character" w:styleId="ListLabel90">
    <w:name w:val="ListLabel 90"/>
    <w:qFormat/>
    <w:rPr>
      <w:color w:val="00000A"/>
    </w:rPr>
  </w:style>
  <w:style w:type="character" w:styleId="ListLabel91">
    <w:name w:val="ListLabel 91"/>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92">
    <w:name w:val="ListLabel 92"/>
    <w:qFormat/>
    <w:rPr>
      <w:b w:val="false"/>
      <w:i w:val="false"/>
    </w:rPr>
  </w:style>
  <w:style w:type="character" w:styleId="ListLabel93">
    <w:name w:val="ListLabel 93"/>
    <w:qFormat/>
    <w:rPr>
      <w:color w:val="00000A"/>
    </w:rPr>
  </w:style>
  <w:style w:type="character" w:styleId="ListLabel94">
    <w:name w:val="ListLabel 94"/>
    <w:qFormat/>
    <w:rPr>
      <w:color w:val="00000A"/>
    </w:rPr>
  </w:style>
  <w:style w:type="character" w:styleId="ListLabel95">
    <w:name w:val="ListLabel 95"/>
    <w:qFormat/>
    <w:rPr>
      <w:color w:val="00000A"/>
    </w:rPr>
  </w:style>
  <w:style w:type="character" w:styleId="ListLabel96">
    <w:name w:val="ListLabel 96"/>
    <w:qFormat/>
    <w:rPr>
      <w:color w:val="00000A"/>
    </w:rPr>
  </w:style>
  <w:style w:type="character" w:styleId="ListLabel97">
    <w:name w:val="ListLabel 97"/>
    <w:qFormat/>
    <w:rPr>
      <w:color w:val="00000A"/>
    </w:rPr>
  </w:style>
  <w:style w:type="character" w:styleId="ListLabel98">
    <w:name w:val="ListLabel 98"/>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99">
    <w:name w:val="ListLabel 99"/>
    <w:qFormat/>
    <w:rPr>
      <w:b w:val="false"/>
      <w:i w:val="false"/>
    </w:rPr>
  </w:style>
  <w:style w:type="character" w:styleId="ListLabel100">
    <w:name w:val="ListLabel 100"/>
    <w:qFormat/>
    <w:rPr>
      <w:color w:val="00000A"/>
    </w:rPr>
  </w:style>
  <w:style w:type="character" w:styleId="ListLabel101">
    <w:name w:val="ListLabel 101"/>
    <w:qFormat/>
    <w:rPr>
      <w:color w:val="00000A"/>
    </w:rPr>
  </w:style>
  <w:style w:type="character" w:styleId="ListLabel102">
    <w:name w:val="ListLabel 102"/>
    <w:qFormat/>
    <w:rPr>
      <w:color w:val="00000A"/>
    </w:rPr>
  </w:style>
  <w:style w:type="character" w:styleId="ListLabel103">
    <w:name w:val="ListLabel 103"/>
    <w:qFormat/>
    <w:rPr>
      <w:color w:val="00000A"/>
    </w:rPr>
  </w:style>
  <w:style w:type="character" w:styleId="ListLabel104">
    <w:name w:val="ListLabel 104"/>
    <w:qFormat/>
    <w:rPr>
      <w:color w:val="00000A"/>
    </w:rPr>
  </w:style>
  <w:style w:type="character" w:styleId="ListLabel105">
    <w:name w:val="ListLabel 105"/>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06">
    <w:name w:val="ListLabel 106"/>
    <w:qFormat/>
    <w:rPr>
      <w:b w:val="false"/>
      <w:i w:val="false"/>
    </w:rPr>
  </w:style>
  <w:style w:type="character" w:styleId="ListLabel107">
    <w:name w:val="ListLabel 107"/>
    <w:qFormat/>
    <w:rPr>
      <w:color w:val="00000A"/>
    </w:rPr>
  </w:style>
  <w:style w:type="character" w:styleId="ListLabel108">
    <w:name w:val="ListLabel 108"/>
    <w:qFormat/>
    <w:rPr>
      <w:color w:val="00000A"/>
    </w:rPr>
  </w:style>
  <w:style w:type="character" w:styleId="ListLabel109">
    <w:name w:val="ListLabel 109"/>
    <w:qFormat/>
    <w:rPr>
      <w:color w:val="00000A"/>
    </w:rPr>
  </w:style>
  <w:style w:type="character" w:styleId="ListLabel110">
    <w:name w:val="ListLabel 110"/>
    <w:qFormat/>
    <w:rPr>
      <w:color w:val="00000A"/>
    </w:rPr>
  </w:style>
  <w:style w:type="character" w:styleId="ListLabel111">
    <w:name w:val="ListLabel 111"/>
    <w:qFormat/>
    <w:rPr>
      <w:color w:val="00000A"/>
    </w:rPr>
  </w:style>
  <w:style w:type="character" w:styleId="ListLabel112">
    <w:name w:val="ListLabel 112"/>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13">
    <w:name w:val="ListLabel 113"/>
    <w:qFormat/>
    <w:rPr>
      <w:b w:val="false"/>
      <w:i w:val="false"/>
    </w:rPr>
  </w:style>
  <w:style w:type="character" w:styleId="ListLabel114">
    <w:name w:val="ListLabel 114"/>
    <w:qFormat/>
    <w:rPr>
      <w:color w:val="00000A"/>
    </w:rPr>
  </w:style>
  <w:style w:type="character" w:styleId="ListLabel115">
    <w:name w:val="ListLabel 115"/>
    <w:qFormat/>
    <w:rPr>
      <w:color w:val="00000A"/>
    </w:rPr>
  </w:style>
  <w:style w:type="character" w:styleId="ListLabel116">
    <w:name w:val="ListLabel 116"/>
    <w:qFormat/>
    <w:rPr>
      <w:color w:val="00000A"/>
    </w:rPr>
  </w:style>
  <w:style w:type="character" w:styleId="ListLabel117">
    <w:name w:val="ListLabel 117"/>
    <w:qFormat/>
    <w:rPr>
      <w:color w:val="00000A"/>
    </w:rPr>
  </w:style>
  <w:style w:type="character" w:styleId="ListLabel118">
    <w:name w:val="ListLabel 118"/>
    <w:qFormat/>
    <w:rPr>
      <w:color w:val="00000A"/>
    </w:rPr>
  </w:style>
  <w:style w:type="character" w:styleId="ListLabel119">
    <w:name w:val="ListLabel 119"/>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20">
    <w:name w:val="ListLabel 120"/>
    <w:qFormat/>
    <w:rPr>
      <w:b w:val="false"/>
      <w:i w:val="false"/>
    </w:rPr>
  </w:style>
  <w:style w:type="character" w:styleId="ListLabel121">
    <w:name w:val="ListLabel 121"/>
    <w:qFormat/>
    <w:rPr>
      <w:color w:val="00000A"/>
    </w:rPr>
  </w:style>
  <w:style w:type="character" w:styleId="ListLabel122">
    <w:name w:val="ListLabel 122"/>
    <w:qFormat/>
    <w:rPr>
      <w:color w:val="00000A"/>
    </w:rPr>
  </w:style>
  <w:style w:type="character" w:styleId="ListLabel123">
    <w:name w:val="ListLabel 123"/>
    <w:qFormat/>
    <w:rPr>
      <w:color w:val="00000A"/>
    </w:rPr>
  </w:style>
  <w:style w:type="character" w:styleId="ListLabel124">
    <w:name w:val="ListLabel 124"/>
    <w:qFormat/>
    <w:rPr>
      <w:color w:val="00000A"/>
    </w:rPr>
  </w:style>
  <w:style w:type="character" w:styleId="ListLabel125">
    <w:name w:val="ListLabel 125"/>
    <w:qFormat/>
    <w:rPr>
      <w:color w:val="00000A"/>
    </w:rPr>
  </w:style>
  <w:style w:type="character" w:styleId="ListLabel126">
    <w:name w:val="ListLabel 126"/>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27">
    <w:name w:val="ListLabel 127"/>
    <w:qFormat/>
    <w:rPr>
      <w:b w:val="false"/>
      <w:i w:val="false"/>
    </w:rPr>
  </w:style>
  <w:style w:type="character" w:styleId="ListLabel128">
    <w:name w:val="ListLabel 128"/>
    <w:qFormat/>
    <w:rPr>
      <w:color w:val="00000A"/>
    </w:rPr>
  </w:style>
  <w:style w:type="character" w:styleId="ListLabel129">
    <w:name w:val="ListLabel 129"/>
    <w:qFormat/>
    <w:rPr>
      <w:color w:val="00000A"/>
    </w:rPr>
  </w:style>
  <w:style w:type="character" w:styleId="ListLabel130">
    <w:name w:val="ListLabel 130"/>
    <w:qFormat/>
    <w:rPr>
      <w:color w:val="00000A"/>
    </w:rPr>
  </w:style>
  <w:style w:type="character" w:styleId="ListLabel131">
    <w:name w:val="ListLabel 131"/>
    <w:qFormat/>
    <w:rPr>
      <w:color w:val="00000A"/>
    </w:rPr>
  </w:style>
  <w:style w:type="character" w:styleId="ListLabel132">
    <w:name w:val="ListLabel 132"/>
    <w:qFormat/>
    <w:rPr>
      <w:color w:val="00000A"/>
    </w:rPr>
  </w:style>
  <w:style w:type="character" w:styleId="ListLabel133">
    <w:name w:val="ListLabel 133"/>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34">
    <w:name w:val="ListLabel 134"/>
    <w:qFormat/>
    <w:rPr>
      <w:b w:val="false"/>
      <w:i w:val="false"/>
    </w:rPr>
  </w:style>
  <w:style w:type="character" w:styleId="ListLabel135">
    <w:name w:val="ListLabel 135"/>
    <w:qFormat/>
    <w:rPr>
      <w:color w:val="00000A"/>
    </w:rPr>
  </w:style>
  <w:style w:type="character" w:styleId="ListLabel136">
    <w:name w:val="ListLabel 136"/>
    <w:qFormat/>
    <w:rPr>
      <w:color w:val="00000A"/>
    </w:rPr>
  </w:style>
  <w:style w:type="character" w:styleId="ListLabel137">
    <w:name w:val="ListLabel 137"/>
    <w:qFormat/>
    <w:rPr>
      <w:color w:val="00000A"/>
    </w:rPr>
  </w:style>
  <w:style w:type="character" w:styleId="ListLabel138">
    <w:name w:val="ListLabel 138"/>
    <w:qFormat/>
    <w:rPr>
      <w:color w:val="00000A"/>
    </w:rPr>
  </w:style>
  <w:style w:type="character" w:styleId="ListLabel139">
    <w:name w:val="ListLabel 139"/>
    <w:qFormat/>
    <w:rPr>
      <w:color w:val="00000A"/>
    </w:rPr>
  </w:style>
  <w:style w:type="character" w:styleId="ListLabel140">
    <w:name w:val="ListLabel 14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41">
    <w:name w:val="ListLabel 141"/>
    <w:qFormat/>
    <w:rPr>
      <w:b w:val="false"/>
      <w:i w:val="false"/>
    </w:rPr>
  </w:style>
  <w:style w:type="character" w:styleId="ListLabel142">
    <w:name w:val="ListLabel 142"/>
    <w:qFormat/>
    <w:rPr>
      <w:color w:val="00000A"/>
    </w:rPr>
  </w:style>
  <w:style w:type="character" w:styleId="ListLabel143">
    <w:name w:val="ListLabel 143"/>
    <w:qFormat/>
    <w:rPr>
      <w:color w:val="00000A"/>
    </w:rPr>
  </w:style>
  <w:style w:type="character" w:styleId="ListLabel144">
    <w:name w:val="ListLabel 144"/>
    <w:qFormat/>
    <w:rPr>
      <w:color w:val="00000A"/>
    </w:rPr>
  </w:style>
  <w:style w:type="character" w:styleId="ListLabel145">
    <w:name w:val="ListLabel 145"/>
    <w:qFormat/>
    <w:rPr>
      <w:color w:val="00000A"/>
    </w:rPr>
  </w:style>
  <w:style w:type="character" w:styleId="ListLabel146">
    <w:name w:val="ListLabel 146"/>
    <w:qFormat/>
    <w:rPr>
      <w:color w:val="00000A"/>
    </w:rPr>
  </w:style>
  <w:style w:type="character" w:styleId="ListLabel147">
    <w:name w:val="ListLabel 147"/>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48">
    <w:name w:val="ListLabel 148"/>
    <w:qFormat/>
    <w:rPr>
      <w:b w:val="false"/>
      <w:i w:val="false"/>
    </w:rPr>
  </w:style>
  <w:style w:type="character" w:styleId="ListLabel149">
    <w:name w:val="ListLabel 149"/>
    <w:qFormat/>
    <w:rPr>
      <w:color w:val="00000A"/>
    </w:rPr>
  </w:style>
  <w:style w:type="character" w:styleId="ListLabel150">
    <w:name w:val="ListLabel 150"/>
    <w:qFormat/>
    <w:rPr>
      <w:color w:val="00000A"/>
    </w:rPr>
  </w:style>
  <w:style w:type="character" w:styleId="ListLabel151">
    <w:name w:val="ListLabel 151"/>
    <w:qFormat/>
    <w:rPr>
      <w:color w:val="00000A"/>
    </w:rPr>
  </w:style>
  <w:style w:type="character" w:styleId="ListLabel152">
    <w:name w:val="ListLabel 152"/>
    <w:qFormat/>
    <w:rPr>
      <w:color w:val="00000A"/>
    </w:rPr>
  </w:style>
  <w:style w:type="character" w:styleId="ListLabel153">
    <w:name w:val="ListLabel 153"/>
    <w:qFormat/>
    <w:rPr>
      <w:color w:val="00000A"/>
    </w:rPr>
  </w:style>
  <w:style w:type="character" w:styleId="ListLabel154">
    <w:name w:val="ListLabel 154"/>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55">
    <w:name w:val="ListLabel 155"/>
    <w:qFormat/>
    <w:rPr>
      <w:b w:val="false"/>
      <w:i w:val="false"/>
    </w:rPr>
  </w:style>
  <w:style w:type="character" w:styleId="ListLabel156">
    <w:name w:val="ListLabel 156"/>
    <w:qFormat/>
    <w:rPr>
      <w:color w:val="00000A"/>
    </w:rPr>
  </w:style>
  <w:style w:type="character" w:styleId="ListLabel157">
    <w:name w:val="ListLabel 157"/>
    <w:qFormat/>
    <w:rPr>
      <w:color w:val="00000A"/>
    </w:rPr>
  </w:style>
  <w:style w:type="character" w:styleId="ListLabel158">
    <w:name w:val="ListLabel 158"/>
    <w:qFormat/>
    <w:rPr>
      <w:color w:val="00000A"/>
    </w:rPr>
  </w:style>
  <w:style w:type="character" w:styleId="ListLabel159">
    <w:name w:val="ListLabel 159"/>
    <w:qFormat/>
    <w:rPr>
      <w:color w:val="00000A"/>
    </w:rPr>
  </w:style>
  <w:style w:type="character" w:styleId="ListLabel160">
    <w:name w:val="ListLabel 160"/>
    <w:qFormat/>
    <w:rPr>
      <w:color w:val="00000A"/>
    </w:rPr>
  </w:style>
  <w:style w:type="character" w:styleId="ListLabel161">
    <w:name w:val="ListLabel 161"/>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62">
    <w:name w:val="ListLabel 162"/>
    <w:qFormat/>
    <w:rPr>
      <w:b w:val="false"/>
      <w:i w:val="false"/>
    </w:rPr>
  </w:style>
  <w:style w:type="character" w:styleId="ListLabel163">
    <w:name w:val="ListLabel 163"/>
    <w:qFormat/>
    <w:rPr>
      <w:color w:val="00000A"/>
    </w:rPr>
  </w:style>
  <w:style w:type="character" w:styleId="ListLabel164">
    <w:name w:val="ListLabel 164"/>
    <w:qFormat/>
    <w:rPr>
      <w:color w:val="00000A"/>
    </w:rPr>
  </w:style>
  <w:style w:type="character" w:styleId="ListLabel165">
    <w:name w:val="ListLabel 165"/>
    <w:qFormat/>
    <w:rPr>
      <w:color w:val="00000A"/>
    </w:rPr>
  </w:style>
  <w:style w:type="character" w:styleId="ListLabel166">
    <w:name w:val="ListLabel 166"/>
    <w:qFormat/>
    <w:rPr>
      <w:color w:val="00000A"/>
    </w:rPr>
  </w:style>
  <w:style w:type="character" w:styleId="ListLabel167">
    <w:name w:val="ListLabel 167"/>
    <w:qFormat/>
    <w:rPr>
      <w:color w:val="00000A"/>
    </w:rPr>
  </w:style>
  <w:style w:type="character" w:styleId="ListLabel168">
    <w:name w:val="ListLabel 168"/>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69">
    <w:name w:val="ListLabel 169"/>
    <w:qFormat/>
    <w:rPr>
      <w:b w:val="false"/>
      <w:i w:val="false"/>
    </w:rPr>
  </w:style>
  <w:style w:type="character" w:styleId="ListLabel170">
    <w:name w:val="ListLabel 170"/>
    <w:qFormat/>
    <w:rPr>
      <w:color w:val="00000A"/>
    </w:rPr>
  </w:style>
  <w:style w:type="character" w:styleId="ListLabel171">
    <w:name w:val="ListLabel 171"/>
    <w:qFormat/>
    <w:rPr>
      <w:color w:val="00000A"/>
    </w:rPr>
  </w:style>
  <w:style w:type="character" w:styleId="ListLabel172">
    <w:name w:val="ListLabel 172"/>
    <w:qFormat/>
    <w:rPr>
      <w:color w:val="00000A"/>
    </w:rPr>
  </w:style>
  <w:style w:type="character" w:styleId="ListLabel173">
    <w:name w:val="ListLabel 173"/>
    <w:qFormat/>
    <w:rPr>
      <w:color w:val="00000A"/>
    </w:rPr>
  </w:style>
  <w:style w:type="character" w:styleId="ListLabel174">
    <w:name w:val="ListLabel 174"/>
    <w:qFormat/>
    <w:rPr>
      <w:color w:val="00000A"/>
    </w:rPr>
  </w:style>
  <w:style w:type="character" w:styleId="ListLabel175">
    <w:name w:val="ListLabel 175"/>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76">
    <w:name w:val="ListLabel 176"/>
    <w:qFormat/>
    <w:rPr>
      <w:b w:val="false"/>
      <w:i w:val="false"/>
    </w:rPr>
  </w:style>
  <w:style w:type="character" w:styleId="ListLabel177">
    <w:name w:val="ListLabel 177"/>
    <w:qFormat/>
    <w:rPr>
      <w:color w:val="00000A"/>
    </w:rPr>
  </w:style>
  <w:style w:type="character" w:styleId="ListLabel178">
    <w:name w:val="ListLabel 178"/>
    <w:qFormat/>
    <w:rPr>
      <w:color w:val="00000A"/>
    </w:rPr>
  </w:style>
  <w:style w:type="character" w:styleId="ListLabel179">
    <w:name w:val="ListLabel 179"/>
    <w:qFormat/>
    <w:rPr>
      <w:color w:val="00000A"/>
    </w:rPr>
  </w:style>
  <w:style w:type="character" w:styleId="ListLabel180">
    <w:name w:val="ListLabel 180"/>
    <w:qFormat/>
    <w:rPr>
      <w:color w:val="00000A"/>
    </w:rPr>
  </w:style>
  <w:style w:type="character" w:styleId="ListLabel181">
    <w:name w:val="ListLabel 181"/>
    <w:qFormat/>
    <w:rPr>
      <w:color w:val="00000A"/>
    </w:rPr>
  </w:style>
  <w:style w:type="character" w:styleId="ListLabel182">
    <w:name w:val="ListLabel 182"/>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83">
    <w:name w:val="ListLabel 183"/>
    <w:qFormat/>
    <w:rPr>
      <w:b w:val="false"/>
      <w:i w:val="false"/>
    </w:rPr>
  </w:style>
  <w:style w:type="character" w:styleId="ListLabel184">
    <w:name w:val="ListLabel 184"/>
    <w:qFormat/>
    <w:rPr>
      <w:color w:val="00000A"/>
    </w:rPr>
  </w:style>
  <w:style w:type="character" w:styleId="ListLabel185">
    <w:name w:val="ListLabel 185"/>
    <w:qFormat/>
    <w:rPr>
      <w:color w:val="00000A"/>
    </w:rPr>
  </w:style>
  <w:style w:type="character" w:styleId="ListLabel186">
    <w:name w:val="ListLabel 186"/>
    <w:qFormat/>
    <w:rPr>
      <w:color w:val="00000A"/>
    </w:rPr>
  </w:style>
  <w:style w:type="character" w:styleId="ListLabel187">
    <w:name w:val="ListLabel 187"/>
    <w:qFormat/>
    <w:rPr>
      <w:color w:val="00000A"/>
    </w:rPr>
  </w:style>
  <w:style w:type="character" w:styleId="ListLabel188">
    <w:name w:val="ListLabel 188"/>
    <w:qFormat/>
    <w:rPr>
      <w:color w:val="00000A"/>
    </w:rPr>
  </w:style>
  <w:style w:type="character" w:styleId="ListLabel189">
    <w:name w:val="ListLabel 189"/>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90">
    <w:name w:val="ListLabel 190"/>
    <w:qFormat/>
    <w:rPr>
      <w:b w:val="false"/>
      <w:i w:val="false"/>
    </w:rPr>
  </w:style>
  <w:style w:type="character" w:styleId="ListLabel191">
    <w:name w:val="ListLabel 191"/>
    <w:qFormat/>
    <w:rPr>
      <w:color w:val="00000A"/>
    </w:rPr>
  </w:style>
  <w:style w:type="character" w:styleId="ListLabel192">
    <w:name w:val="ListLabel 192"/>
    <w:qFormat/>
    <w:rPr>
      <w:color w:val="00000A"/>
    </w:rPr>
  </w:style>
  <w:style w:type="character" w:styleId="ListLabel193">
    <w:name w:val="ListLabel 193"/>
    <w:qFormat/>
    <w:rPr>
      <w:color w:val="00000A"/>
    </w:rPr>
  </w:style>
  <w:style w:type="character" w:styleId="ListLabel194">
    <w:name w:val="ListLabel 194"/>
    <w:qFormat/>
    <w:rPr>
      <w:color w:val="00000A"/>
    </w:rPr>
  </w:style>
  <w:style w:type="character" w:styleId="ListLabel195">
    <w:name w:val="ListLabel 195"/>
    <w:qFormat/>
    <w:rPr>
      <w:color w:val="00000A"/>
    </w:rPr>
  </w:style>
  <w:style w:type="character" w:styleId="ListLabel196">
    <w:name w:val="ListLabel 196"/>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197">
    <w:name w:val="ListLabel 197"/>
    <w:qFormat/>
    <w:rPr>
      <w:b w:val="false"/>
      <w:i w:val="false"/>
    </w:rPr>
  </w:style>
  <w:style w:type="character" w:styleId="ListLabel198">
    <w:name w:val="ListLabel 198"/>
    <w:qFormat/>
    <w:rPr>
      <w:color w:val="00000A"/>
    </w:rPr>
  </w:style>
  <w:style w:type="character" w:styleId="ListLabel199">
    <w:name w:val="ListLabel 199"/>
    <w:qFormat/>
    <w:rPr>
      <w:color w:val="00000A"/>
    </w:rPr>
  </w:style>
  <w:style w:type="character" w:styleId="ListLabel200">
    <w:name w:val="ListLabel 200"/>
    <w:qFormat/>
    <w:rPr>
      <w:color w:val="00000A"/>
    </w:rPr>
  </w:style>
  <w:style w:type="character" w:styleId="ListLabel201">
    <w:name w:val="ListLabel 201"/>
    <w:qFormat/>
    <w:rPr>
      <w:color w:val="00000A"/>
    </w:rPr>
  </w:style>
  <w:style w:type="character" w:styleId="ListLabel202">
    <w:name w:val="ListLabel 202"/>
    <w:qFormat/>
    <w:rPr>
      <w:color w:val="00000A"/>
    </w:rPr>
  </w:style>
  <w:style w:type="character" w:styleId="ListLabel203">
    <w:name w:val="ListLabel 203"/>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04">
    <w:name w:val="ListLabel 204"/>
    <w:qFormat/>
    <w:rPr>
      <w:b w:val="false"/>
      <w:i w:val="false"/>
    </w:rPr>
  </w:style>
  <w:style w:type="character" w:styleId="ListLabel205">
    <w:name w:val="ListLabel 205"/>
    <w:qFormat/>
    <w:rPr>
      <w:color w:val="00000A"/>
    </w:rPr>
  </w:style>
  <w:style w:type="character" w:styleId="ListLabel206">
    <w:name w:val="ListLabel 206"/>
    <w:qFormat/>
    <w:rPr>
      <w:color w:val="00000A"/>
    </w:rPr>
  </w:style>
  <w:style w:type="character" w:styleId="ListLabel207">
    <w:name w:val="ListLabel 207"/>
    <w:qFormat/>
    <w:rPr>
      <w:color w:val="00000A"/>
    </w:rPr>
  </w:style>
  <w:style w:type="character" w:styleId="ListLabel208">
    <w:name w:val="ListLabel 208"/>
    <w:qFormat/>
    <w:rPr>
      <w:color w:val="00000A"/>
    </w:rPr>
  </w:style>
  <w:style w:type="character" w:styleId="ListLabel209">
    <w:name w:val="ListLabel 209"/>
    <w:qFormat/>
    <w:rPr>
      <w:color w:val="00000A"/>
    </w:rPr>
  </w:style>
  <w:style w:type="character" w:styleId="ListLabel210">
    <w:name w:val="ListLabel 21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11">
    <w:name w:val="ListLabel 211"/>
    <w:qFormat/>
    <w:rPr>
      <w:b w:val="false"/>
      <w:i w:val="false"/>
    </w:rPr>
  </w:style>
  <w:style w:type="character" w:styleId="ListLabel212">
    <w:name w:val="ListLabel 212"/>
    <w:qFormat/>
    <w:rPr>
      <w:color w:val="00000A"/>
    </w:rPr>
  </w:style>
  <w:style w:type="character" w:styleId="ListLabel213">
    <w:name w:val="ListLabel 213"/>
    <w:qFormat/>
    <w:rPr>
      <w:color w:val="00000A"/>
    </w:rPr>
  </w:style>
  <w:style w:type="character" w:styleId="ListLabel214">
    <w:name w:val="ListLabel 214"/>
    <w:qFormat/>
    <w:rPr>
      <w:color w:val="00000A"/>
    </w:rPr>
  </w:style>
  <w:style w:type="character" w:styleId="ListLabel215">
    <w:name w:val="ListLabel 215"/>
    <w:qFormat/>
    <w:rPr>
      <w:color w:val="00000A"/>
    </w:rPr>
  </w:style>
  <w:style w:type="character" w:styleId="ListLabel216">
    <w:name w:val="ListLabel 216"/>
    <w:qFormat/>
    <w:rPr>
      <w:color w:val="00000A"/>
    </w:rPr>
  </w:style>
  <w:style w:type="character" w:styleId="ListLabel217">
    <w:name w:val="ListLabel 217"/>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18">
    <w:name w:val="ListLabel 218"/>
    <w:qFormat/>
    <w:rPr>
      <w:b w:val="false"/>
      <w:i w:val="false"/>
    </w:rPr>
  </w:style>
  <w:style w:type="character" w:styleId="ListLabel219">
    <w:name w:val="ListLabel 219"/>
    <w:qFormat/>
    <w:rPr>
      <w:color w:val="00000A"/>
    </w:rPr>
  </w:style>
  <w:style w:type="character" w:styleId="ListLabel220">
    <w:name w:val="ListLabel 220"/>
    <w:qFormat/>
    <w:rPr>
      <w:color w:val="00000A"/>
    </w:rPr>
  </w:style>
  <w:style w:type="character" w:styleId="ListLabel221">
    <w:name w:val="ListLabel 221"/>
    <w:qFormat/>
    <w:rPr>
      <w:color w:val="00000A"/>
    </w:rPr>
  </w:style>
  <w:style w:type="character" w:styleId="ListLabel222">
    <w:name w:val="ListLabel 222"/>
    <w:qFormat/>
    <w:rPr>
      <w:color w:val="00000A"/>
    </w:rPr>
  </w:style>
  <w:style w:type="character" w:styleId="ListLabel223">
    <w:name w:val="ListLabel 223"/>
    <w:qFormat/>
    <w:rPr>
      <w:color w:val="00000A"/>
    </w:rPr>
  </w:style>
  <w:style w:type="character" w:styleId="ListLabel224">
    <w:name w:val="ListLabel 224"/>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25">
    <w:name w:val="ListLabel 225"/>
    <w:qFormat/>
    <w:rPr>
      <w:b w:val="false"/>
      <w:i w:val="false"/>
    </w:rPr>
  </w:style>
  <w:style w:type="character" w:styleId="ListLabel226">
    <w:name w:val="ListLabel 226"/>
    <w:qFormat/>
    <w:rPr>
      <w:color w:val="00000A"/>
    </w:rPr>
  </w:style>
  <w:style w:type="character" w:styleId="ListLabel227">
    <w:name w:val="ListLabel 227"/>
    <w:qFormat/>
    <w:rPr>
      <w:color w:val="00000A"/>
    </w:rPr>
  </w:style>
  <w:style w:type="character" w:styleId="ListLabel228">
    <w:name w:val="ListLabel 228"/>
    <w:qFormat/>
    <w:rPr>
      <w:color w:val="00000A"/>
    </w:rPr>
  </w:style>
  <w:style w:type="character" w:styleId="ListLabel229">
    <w:name w:val="ListLabel 229"/>
    <w:qFormat/>
    <w:rPr>
      <w:color w:val="00000A"/>
    </w:rPr>
  </w:style>
  <w:style w:type="character" w:styleId="ListLabel230">
    <w:name w:val="ListLabel 230"/>
    <w:qFormat/>
    <w:rPr>
      <w:color w:val="00000A"/>
    </w:rPr>
  </w:style>
  <w:style w:type="character" w:styleId="ListLabel231">
    <w:name w:val="ListLabel 231"/>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32">
    <w:name w:val="ListLabel 232"/>
    <w:qFormat/>
    <w:rPr>
      <w:b w:val="false"/>
      <w:i w:val="false"/>
    </w:rPr>
  </w:style>
  <w:style w:type="character" w:styleId="ListLabel233">
    <w:name w:val="ListLabel 233"/>
    <w:qFormat/>
    <w:rPr>
      <w:color w:val="00000A"/>
    </w:rPr>
  </w:style>
  <w:style w:type="character" w:styleId="ListLabel234">
    <w:name w:val="ListLabel 234"/>
    <w:qFormat/>
    <w:rPr>
      <w:color w:val="00000A"/>
    </w:rPr>
  </w:style>
  <w:style w:type="character" w:styleId="ListLabel235">
    <w:name w:val="ListLabel 235"/>
    <w:qFormat/>
    <w:rPr>
      <w:color w:val="00000A"/>
    </w:rPr>
  </w:style>
  <w:style w:type="character" w:styleId="ListLabel236">
    <w:name w:val="ListLabel 236"/>
    <w:qFormat/>
    <w:rPr>
      <w:color w:val="00000A"/>
    </w:rPr>
  </w:style>
  <w:style w:type="character" w:styleId="ListLabel237">
    <w:name w:val="ListLabel 237"/>
    <w:qFormat/>
    <w:rPr>
      <w:color w:val="00000A"/>
    </w:rPr>
  </w:style>
  <w:style w:type="character" w:styleId="ListLabel238">
    <w:name w:val="ListLabel 238"/>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39">
    <w:name w:val="ListLabel 239"/>
    <w:qFormat/>
    <w:rPr>
      <w:b w:val="false"/>
      <w:i w:val="false"/>
    </w:rPr>
  </w:style>
  <w:style w:type="character" w:styleId="ListLabel240">
    <w:name w:val="ListLabel 240"/>
    <w:qFormat/>
    <w:rPr>
      <w:color w:val="00000A"/>
    </w:rPr>
  </w:style>
  <w:style w:type="character" w:styleId="ListLabel241">
    <w:name w:val="ListLabel 241"/>
    <w:qFormat/>
    <w:rPr>
      <w:color w:val="00000A"/>
    </w:rPr>
  </w:style>
  <w:style w:type="character" w:styleId="ListLabel242">
    <w:name w:val="ListLabel 242"/>
    <w:qFormat/>
    <w:rPr>
      <w:color w:val="00000A"/>
    </w:rPr>
  </w:style>
  <w:style w:type="character" w:styleId="ListLabel243">
    <w:name w:val="ListLabel 243"/>
    <w:qFormat/>
    <w:rPr>
      <w:color w:val="00000A"/>
    </w:rPr>
  </w:style>
  <w:style w:type="character" w:styleId="ListLabel244">
    <w:name w:val="ListLabel 244"/>
    <w:qFormat/>
    <w:rPr>
      <w:color w:val="00000A"/>
    </w:rPr>
  </w:style>
  <w:style w:type="character" w:styleId="ListLabel245">
    <w:name w:val="ListLabel 245"/>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46">
    <w:name w:val="ListLabel 246"/>
    <w:qFormat/>
    <w:rPr>
      <w:b w:val="false"/>
      <w:i w:val="false"/>
    </w:rPr>
  </w:style>
  <w:style w:type="character" w:styleId="ListLabel247">
    <w:name w:val="ListLabel 247"/>
    <w:qFormat/>
    <w:rPr>
      <w:color w:val="00000A"/>
    </w:rPr>
  </w:style>
  <w:style w:type="character" w:styleId="ListLabel248">
    <w:name w:val="ListLabel 248"/>
    <w:qFormat/>
    <w:rPr>
      <w:color w:val="00000A"/>
    </w:rPr>
  </w:style>
  <w:style w:type="character" w:styleId="ListLabel249">
    <w:name w:val="ListLabel 249"/>
    <w:qFormat/>
    <w:rPr>
      <w:color w:val="00000A"/>
    </w:rPr>
  </w:style>
  <w:style w:type="character" w:styleId="ListLabel250">
    <w:name w:val="ListLabel 250"/>
    <w:qFormat/>
    <w:rPr>
      <w:color w:val="00000A"/>
    </w:rPr>
  </w:style>
  <w:style w:type="character" w:styleId="ListLabel251">
    <w:name w:val="ListLabel 251"/>
    <w:qFormat/>
    <w:rPr>
      <w:color w:val="00000A"/>
    </w:rPr>
  </w:style>
  <w:style w:type="character" w:styleId="ListLabel252">
    <w:name w:val="ListLabel 252"/>
    <w:qFormat/>
    <w:rPr>
      <w:b w:val="false"/>
      <w:bCs w:val="false"/>
      <w:i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53">
    <w:name w:val="ListLabel 253"/>
    <w:qFormat/>
    <w:rPr>
      <w:b/>
      <w:i w:val="false"/>
    </w:rPr>
  </w:style>
  <w:style w:type="character" w:styleId="ListLabel254">
    <w:name w:val="ListLabel 254"/>
    <w:qFormat/>
    <w:rPr>
      <w:b w:val="false"/>
      <w:i w:val="false"/>
    </w:rPr>
  </w:style>
  <w:style w:type="character" w:styleId="ListLabel255">
    <w:name w:val="ListLabel 255"/>
    <w:qFormat/>
    <w:rPr>
      <w:rFonts w:ascii="Trebuchet MS" w:hAnsi="Trebuchet MS" w:cs="Trebuchet MS"/>
      <w:color w:val="00000A"/>
      <w:sz w:val="20"/>
    </w:rPr>
  </w:style>
  <w:style w:type="character" w:styleId="ListLabel256">
    <w:name w:val="ListLabel 256"/>
    <w:qFormat/>
    <w:rPr>
      <w:color w:val="00000A"/>
    </w:rPr>
  </w:style>
  <w:style w:type="character" w:styleId="ListLabel257">
    <w:name w:val="ListLabel 257"/>
    <w:qFormat/>
    <w:rPr>
      <w:color w:val="00000A"/>
    </w:rPr>
  </w:style>
  <w:style w:type="character" w:styleId="ListLabel258">
    <w:name w:val="ListLabel 258"/>
    <w:qFormat/>
    <w:rPr>
      <w:color w:val="00000A"/>
    </w:rPr>
  </w:style>
  <w:style w:type="character" w:styleId="ListLabel259">
    <w:name w:val="ListLabel 259"/>
    <w:qFormat/>
    <w:rPr>
      <w:color w:val="00000A"/>
    </w:rPr>
  </w:style>
  <w:style w:type="character" w:styleId="ListLabel260">
    <w:name w:val="ListLabel 260"/>
    <w:qFormat/>
    <w:rPr>
      <w:b/>
      <w:i w:val="false"/>
    </w:rPr>
  </w:style>
  <w:style w:type="character" w:styleId="ListLabel261">
    <w:name w:val="ListLabel 261"/>
    <w:qFormat/>
    <w:rPr>
      <w:b w:val="false"/>
      <w:i w:val="false"/>
    </w:rPr>
  </w:style>
  <w:style w:type="character" w:styleId="ListLabel262">
    <w:name w:val="ListLabel 262"/>
    <w:qFormat/>
    <w:rPr>
      <w:color w:val="00000A"/>
    </w:rPr>
  </w:style>
  <w:style w:type="character" w:styleId="ListLabel263">
    <w:name w:val="ListLabel 263"/>
    <w:qFormat/>
    <w:rPr>
      <w:color w:val="00000A"/>
    </w:rPr>
  </w:style>
  <w:style w:type="character" w:styleId="ListLabel264">
    <w:name w:val="ListLabel 264"/>
    <w:qFormat/>
    <w:rPr>
      <w:color w:val="00000A"/>
    </w:rPr>
  </w:style>
  <w:style w:type="character" w:styleId="ListLabel265">
    <w:name w:val="ListLabel 265"/>
    <w:qFormat/>
    <w:rPr>
      <w:color w:val="00000A"/>
    </w:rPr>
  </w:style>
  <w:style w:type="character" w:styleId="ListLabel266">
    <w:name w:val="ListLabel 266"/>
    <w:qFormat/>
    <w:rPr>
      <w:color w:val="00000A"/>
    </w:rPr>
  </w:style>
  <w:style w:type="character" w:styleId="ListLabel267">
    <w:name w:val="ListLabel 267"/>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68">
    <w:name w:val="ListLabel 268"/>
    <w:qFormat/>
    <w:rPr>
      <w:b w:val="false"/>
      <w:i w:val="false"/>
    </w:rPr>
  </w:style>
  <w:style w:type="character" w:styleId="ListLabel269">
    <w:name w:val="ListLabel 269"/>
    <w:qFormat/>
    <w:rPr>
      <w:color w:val="00000A"/>
    </w:rPr>
  </w:style>
  <w:style w:type="character" w:styleId="ListLabel270">
    <w:name w:val="ListLabel 270"/>
    <w:qFormat/>
    <w:rPr>
      <w:color w:val="00000A"/>
    </w:rPr>
  </w:style>
  <w:style w:type="character" w:styleId="ListLabel271">
    <w:name w:val="ListLabel 271"/>
    <w:qFormat/>
    <w:rPr>
      <w:color w:val="00000A"/>
    </w:rPr>
  </w:style>
  <w:style w:type="character" w:styleId="ListLabel272">
    <w:name w:val="ListLabel 272"/>
    <w:qFormat/>
    <w:rPr>
      <w:color w:val="00000A"/>
    </w:rPr>
  </w:style>
  <w:style w:type="character" w:styleId="ListLabel273">
    <w:name w:val="ListLabel 273"/>
    <w:qFormat/>
    <w:rPr>
      <w:color w:val="00000A"/>
    </w:rPr>
  </w:style>
  <w:style w:type="character" w:styleId="ListLabel274">
    <w:name w:val="ListLabel 274"/>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75">
    <w:name w:val="ListLabel 275"/>
    <w:qFormat/>
    <w:rPr>
      <w:b w:val="false"/>
      <w:i w:val="false"/>
    </w:rPr>
  </w:style>
  <w:style w:type="character" w:styleId="ListLabel276">
    <w:name w:val="ListLabel 276"/>
    <w:qFormat/>
    <w:rPr>
      <w:color w:val="00000A"/>
    </w:rPr>
  </w:style>
  <w:style w:type="character" w:styleId="ListLabel277">
    <w:name w:val="ListLabel 277"/>
    <w:qFormat/>
    <w:rPr>
      <w:color w:val="00000A"/>
    </w:rPr>
  </w:style>
  <w:style w:type="character" w:styleId="ListLabel278">
    <w:name w:val="ListLabel 278"/>
    <w:qFormat/>
    <w:rPr>
      <w:color w:val="00000A"/>
    </w:rPr>
  </w:style>
  <w:style w:type="character" w:styleId="ListLabel279">
    <w:name w:val="ListLabel 279"/>
    <w:qFormat/>
    <w:rPr>
      <w:color w:val="00000A"/>
    </w:rPr>
  </w:style>
  <w:style w:type="character" w:styleId="ListLabel280">
    <w:name w:val="ListLabel 280"/>
    <w:qFormat/>
    <w:rPr>
      <w:color w:val="00000A"/>
    </w:rPr>
  </w:style>
  <w:style w:type="character" w:styleId="ListLabel281">
    <w:name w:val="ListLabel 281"/>
    <w:qFormat/>
    <w:rPr>
      <w:b/>
      <w:i w:val="false"/>
    </w:rPr>
  </w:style>
  <w:style w:type="character" w:styleId="ListLabel282">
    <w:name w:val="ListLabel 282"/>
    <w:qFormat/>
    <w:rPr>
      <w:b w:val="false"/>
      <w:i w:val="false"/>
    </w:rPr>
  </w:style>
  <w:style w:type="character" w:styleId="ListLabel283">
    <w:name w:val="ListLabel 283"/>
    <w:qFormat/>
    <w:rPr>
      <w:color w:val="00000A"/>
    </w:rPr>
  </w:style>
  <w:style w:type="character" w:styleId="ListLabel284">
    <w:name w:val="ListLabel 284"/>
    <w:qFormat/>
    <w:rPr>
      <w:color w:val="00000A"/>
    </w:rPr>
  </w:style>
  <w:style w:type="character" w:styleId="ListLabel285">
    <w:name w:val="ListLabel 285"/>
    <w:qFormat/>
    <w:rPr>
      <w:color w:val="00000A"/>
    </w:rPr>
  </w:style>
  <w:style w:type="character" w:styleId="ListLabel286">
    <w:name w:val="ListLabel 286"/>
    <w:qFormat/>
    <w:rPr>
      <w:color w:val="00000A"/>
    </w:rPr>
  </w:style>
  <w:style w:type="character" w:styleId="ListLabel287">
    <w:name w:val="ListLabel 287"/>
    <w:qFormat/>
    <w:rPr>
      <w:color w:val="00000A"/>
    </w:rPr>
  </w:style>
  <w:style w:type="character" w:styleId="ListLabel288">
    <w:name w:val="ListLabel 288"/>
    <w:qFormat/>
    <w:rPr>
      <w:b/>
      <w:i w:val="false"/>
    </w:rPr>
  </w:style>
  <w:style w:type="character" w:styleId="ListLabel289">
    <w:name w:val="ListLabel 289"/>
    <w:qFormat/>
    <w:rPr>
      <w:b w:val="false"/>
      <w:i w:val="false"/>
    </w:rPr>
  </w:style>
  <w:style w:type="character" w:styleId="ListLabel290">
    <w:name w:val="ListLabel 290"/>
    <w:qFormat/>
    <w:rPr>
      <w:color w:val="00000A"/>
    </w:rPr>
  </w:style>
  <w:style w:type="character" w:styleId="ListLabel291">
    <w:name w:val="ListLabel 291"/>
    <w:qFormat/>
    <w:rPr>
      <w:color w:val="00000A"/>
    </w:rPr>
  </w:style>
  <w:style w:type="character" w:styleId="ListLabel292">
    <w:name w:val="ListLabel 292"/>
    <w:qFormat/>
    <w:rPr>
      <w:color w:val="00000A"/>
    </w:rPr>
  </w:style>
  <w:style w:type="character" w:styleId="ListLabel293">
    <w:name w:val="ListLabel 293"/>
    <w:qFormat/>
    <w:rPr>
      <w:color w:val="00000A"/>
    </w:rPr>
  </w:style>
  <w:style w:type="character" w:styleId="ListLabel294">
    <w:name w:val="ListLabel 294"/>
    <w:qFormat/>
    <w:rPr>
      <w:color w:val="00000A"/>
    </w:rPr>
  </w:style>
  <w:style w:type="character" w:styleId="ListLabel295">
    <w:name w:val="ListLabel 295"/>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296">
    <w:name w:val="ListLabel 296"/>
    <w:qFormat/>
    <w:rPr>
      <w:b w:val="false"/>
      <w:i w:val="false"/>
    </w:rPr>
  </w:style>
  <w:style w:type="character" w:styleId="ListLabel297">
    <w:name w:val="ListLabel 297"/>
    <w:qFormat/>
    <w:rPr>
      <w:color w:val="00000A"/>
    </w:rPr>
  </w:style>
  <w:style w:type="character" w:styleId="ListLabel298">
    <w:name w:val="ListLabel 298"/>
    <w:qFormat/>
    <w:rPr>
      <w:color w:val="00000A"/>
    </w:rPr>
  </w:style>
  <w:style w:type="character" w:styleId="ListLabel299">
    <w:name w:val="ListLabel 299"/>
    <w:qFormat/>
    <w:rPr>
      <w:color w:val="00000A"/>
    </w:rPr>
  </w:style>
  <w:style w:type="character" w:styleId="ListLabel300">
    <w:name w:val="ListLabel 300"/>
    <w:qFormat/>
    <w:rPr>
      <w:color w:val="00000A"/>
    </w:rPr>
  </w:style>
  <w:style w:type="character" w:styleId="ListLabel301">
    <w:name w:val="ListLabel 301"/>
    <w:qFormat/>
    <w:rPr>
      <w:color w:val="00000A"/>
    </w:rPr>
  </w:style>
  <w:style w:type="character" w:styleId="ListLabel302">
    <w:name w:val="ListLabel 302"/>
    <w:qFormat/>
    <w:rPr>
      <w:b/>
      <w:i w:val="false"/>
    </w:rPr>
  </w:style>
  <w:style w:type="character" w:styleId="ListLabel303">
    <w:name w:val="ListLabel 303"/>
    <w:qFormat/>
    <w:rPr>
      <w:b w:val="false"/>
      <w:i w:val="false"/>
    </w:rPr>
  </w:style>
  <w:style w:type="character" w:styleId="ListLabel304">
    <w:name w:val="ListLabel 304"/>
    <w:qFormat/>
    <w:rPr>
      <w:color w:val="00000A"/>
    </w:rPr>
  </w:style>
  <w:style w:type="character" w:styleId="ListLabel305">
    <w:name w:val="ListLabel 305"/>
    <w:qFormat/>
    <w:rPr>
      <w:color w:val="00000A"/>
    </w:rPr>
  </w:style>
  <w:style w:type="character" w:styleId="ListLabel306">
    <w:name w:val="ListLabel 306"/>
    <w:qFormat/>
    <w:rPr>
      <w:color w:val="00000A"/>
    </w:rPr>
  </w:style>
  <w:style w:type="character" w:styleId="ListLabel307">
    <w:name w:val="ListLabel 307"/>
    <w:qFormat/>
    <w:rPr>
      <w:color w:val="00000A"/>
    </w:rPr>
  </w:style>
  <w:style w:type="character" w:styleId="ListLabel308">
    <w:name w:val="ListLabel 308"/>
    <w:qFormat/>
    <w:rPr>
      <w:color w:val="00000A"/>
    </w:rPr>
  </w:style>
  <w:style w:type="character" w:styleId="ListLabel309">
    <w:name w:val="ListLabel 309"/>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310">
    <w:name w:val="ListLabel 310"/>
    <w:qFormat/>
    <w:rPr>
      <w:b w:val="false"/>
      <w:i w:val="false"/>
    </w:rPr>
  </w:style>
  <w:style w:type="character" w:styleId="ListLabel311">
    <w:name w:val="ListLabel 311"/>
    <w:qFormat/>
    <w:rPr>
      <w:color w:val="00000A"/>
    </w:rPr>
  </w:style>
  <w:style w:type="character" w:styleId="ListLabel312">
    <w:name w:val="ListLabel 312"/>
    <w:qFormat/>
    <w:rPr>
      <w:color w:val="00000A"/>
    </w:rPr>
  </w:style>
  <w:style w:type="character" w:styleId="ListLabel313">
    <w:name w:val="ListLabel 313"/>
    <w:qFormat/>
    <w:rPr>
      <w:color w:val="00000A"/>
    </w:rPr>
  </w:style>
  <w:style w:type="character" w:styleId="ListLabel314">
    <w:name w:val="ListLabel 314"/>
    <w:qFormat/>
    <w:rPr>
      <w:color w:val="00000A"/>
    </w:rPr>
  </w:style>
  <w:style w:type="character" w:styleId="ListLabel315">
    <w:name w:val="ListLabel 315"/>
    <w:qFormat/>
    <w:rPr>
      <w:color w:val="00000A"/>
    </w:rPr>
  </w:style>
  <w:style w:type="character" w:styleId="ListLabel316">
    <w:name w:val="ListLabel 316"/>
    <w:qFormat/>
    <w:rPr>
      <w:b/>
      <w:i w:val="false"/>
    </w:rPr>
  </w:style>
  <w:style w:type="character" w:styleId="ListLabel317">
    <w:name w:val="ListLabel 317"/>
    <w:qFormat/>
    <w:rPr>
      <w:b w:val="false"/>
      <w:i w:val="false"/>
    </w:rPr>
  </w:style>
  <w:style w:type="character" w:styleId="ListLabel318">
    <w:name w:val="ListLabel 318"/>
    <w:qFormat/>
    <w:rPr>
      <w:color w:val="00000A"/>
    </w:rPr>
  </w:style>
  <w:style w:type="character" w:styleId="ListLabel319">
    <w:name w:val="ListLabel 319"/>
    <w:qFormat/>
    <w:rPr>
      <w:color w:val="00000A"/>
    </w:rPr>
  </w:style>
  <w:style w:type="character" w:styleId="ListLabel320">
    <w:name w:val="ListLabel 320"/>
    <w:qFormat/>
    <w:rPr>
      <w:color w:val="00000A"/>
    </w:rPr>
  </w:style>
  <w:style w:type="character" w:styleId="ListLabel321">
    <w:name w:val="ListLabel 321"/>
    <w:qFormat/>
    <w:rPr>
      <w:color w:val="00000A"/>
    </w:rPr>
  </w:style>
  <w:style w:type="character" w:styleId="ListLabel322">
    <w:name w:val="ListLabel 322"/>
    <w:qFormat/>
    <w:rPr>
      <w:color w:val="00000A"/>
    </w:rPr>
  </w:style>
  <w:style w:type="character" w:styleId="ListLabel323">
    <w:name w:val="ListLabel 323"/>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324">
    <w:name w:val="ListLabel 324"/>
    <w:qFormat/>
    <w:rPr>
      <w:b w:val="false"/>
      <w:i w:val="false"/>
    </w:rPr>
  </w:style>
  <w:style w:type="character" w:styleId="ListLabel325">
    <w:name w:val="ListLabel 325"/>
    <w:qFormat/>
    <w:rPr>
      <w:color w:val="00000A"/>
    </w:rPr>
  </w:style>
  <w:style w:type="character" w:styleId="ListLabel326">
    <w:name w:val="ListLabel 326"/>
    <w:qFormat/>
    <w:rPr>
      <w:color w:val="00000A"/>
    </w:rPr>
  </w:style>
  <w:style w:type="character" w:styleId="ListLabel327">
    <w:name w:val="ListLabel 327"/>
    <w:qFormat/>
    <w:rPr>
      <w:color w:val="00000A"/>
    </w:rPr>
  </w:style>
  <w:style w:type="character" w:styleId="ListLabel328">
    <w:name w:val="ListLabel 328"/>
    <w:qFormat/>
    <w:rPr>
      <w:color w:val="00000A"/>
    </w:rPr>
  </w:style>
  <w:style w:type="character" w:styleId="ListLabel329">
    <w:name w:val="ListLabel 329"/>
    <w:qFormat/>
    <w:rPr>
      <w:color w:val="00000A"/>
    </w:rPr>
  </w:style>
  <w:style w:type="character" w:styleId="ListLabel330">
    <w:name w:val="ListLabel 33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331">
    <w:name w:val="ListLabel 331"/>
    <w:qFormat/>
    <w:rPr>
      <w:b w:val="false"/>
      <w:i w:val="false"/>
    </w:rPr>
  </w:style>
  <w:style w:type="character" w:styleId="ListLabel332">
    <w:name w:val="ListLabel 332"/>
    <w:qFormat/>
    <w:rPr>
      <w:color w:val="00000A"/>
    </w:rPr>
  </w:style>
  <w:style w:type="character" w:styleId="ListLabel333">
    <w:name w:val="ListLabel 333"/>
    <w:qFormat/>
    <w:rPr>
      <w:color w:val="00000A"/>
    </w:rPr>
  </w:style>
  <w:style w:type="character" w:styleId="ListLabel334">
    <w:name w:val="ListLabel 334"/>
    <w:qFormat/>
    <w:rPr>
      <w:color w:val="00000A"/>
    </w:rPr>
  </w:style>
  <w:style w:type="character" w:styleId="ListLabel335">
    <w:name w:val="ListLabel 335"/>
    <w:qFormat/>
    <w:rPr>
      <w:color w:val="00000A"/>
    </w:rPr>
  </w:style>
  <w:style w:type="character" w:styleId="ListLabel336">
    <w:name w:val="ListLabel 336"/>
    <w:qFormat/>
    <w:rPr>
      <w:color w:val="00000A"/>
    </w:rPr>
  </w:style>
  <w:style w:type="character" w:styleId="ListLabel337">
    <w:name w:val="ListLabel 337"/>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338">
    <w:name w:val="ListLabel 338"/>
    <w:qFormat/>
    <w:rPr>
      <w:b w:val="false"/>
      <w:i w:val="false"/>
    </w:rPr>
  </w:style>
  <w:style w:type="character" w:styleId="ListLabel339">
    <w:name w:val="ListLabel 339"/>
    <w:qFormat/>
    <w:rPr>
      <w:color w:val="00000A"/>
    </w:rPr>
  </w:style>
  <w:style w:type="character" w:styleId="ListLabel340">
    <w:name w:val="ListLabel 340"/>
    <w:qFormat/>
    <w:rPr>
      <w:color w:val="00000A"/>
    </w:rPr>
  </w:style>
  <w:style w:type="character" w:styleId="ListLabel341">
    <w:name w:val="ListLabel 341"/>
    <w:qFormat/>
    <w:rPr>
      <w:color w:val="00000A"/>
    </w:rPr>
  </w:style>
  <w:style w:type="character" w:styleId="ListLabel342">
    <w:name w:val="ListLabel 342"/>
    <w:qFormat/>
    <w:rPr>
      <w:color w:val="00000A"/>
    </w:rPr>
  </w:style>
  <w:style w:type="character" w:styleId="ListLabel343">
    <w:name w:val="ListLabel 343"/>
    <w:qFormat/>
    <w:rPr>
      <w:color w:val="00000A"/>
    </w:rPr>
  </w:style>
  <w:style w:type="character" w:styleId="ListLabel344">
    <w:name w:val="ListLabel 344"/>
    <w:qFormat/>
    <w:rPr>
      <w:b/>
      <w:i w:val="false"/>
    </w:rPr>
  </w:style>
  <w:style w:type="character" w:styleId="ListLabel345">
    <w:name w:val="ListLabel 345"/>
    <w:qFormat/>
    <w:rPr>
      <w:color w:val="00000A"/>
    </w:rPr>
  </w:style>
  <w:style w:type="character" w:styleId="ListLabel346">
    <w:name w:val="ListLabel 346"/>
    <w:qFormat/>
    <w:rPr>
      <w:color w:val="00000A"/>
    </w:rPr>
  </w:style>
  <w:style w:type="character" w:styleId="ListLabel347">
    <w:name w:val="ListLabel 347"/>
    <w:qFormat/>
    <w:rPr>
      <w:color w:val="00000A"/>
    </w:rPr>
  </w:style>
  <w:style w:type="character" w:styleId="ListLabel348">
    <w:name w:val="ListLabel 348"/>
    <w:qFormat/>
    <w:rPr>
      <w:b/>
      <w:i w:val="false"/>
    </w:rPr>
  </w:style>
  <w:style w:type="character" w:styleId="ListLabel349">
    <w:name w:val="ListLabel 349"/>
    <w:qFormat/>
    <w:rPr>
      <w:color w:val="00000A"/>
    </w:rPr>
  </w:style>
  <w:style w:type="character" w:styleId="ListLabel350">
    <w:name w:val="ListLabel 350"/>
    <w:qFormat/>
    <w:rPr>
      <w:color w:val="00000A"/>
    </w:rPr>
  </w:style>
  <w:style w:type="character" w:styleId="ListLabel351">
    <w:name w:val="ListLabel 351"/>
    <w:qFormat/>
    <w:rPr>
      <w:color w:val="00000A"/>
    </w:rPr>
  </w:style>
  <w:style w:type="character" w:styleId="ListLabel352">
    <w:name w:val="ListLabel 352"/>
    <w:qFormat/>
    <w:rPr>
      <w:b/>
      <w:i w:val="false"/>
    </w:rPr>
  </w:style>
  <w:style w:type="character" w:styleId="ListLabel353">
    <w:name w:val="ListLabel 353"/>
    <w:qFormat/>
    <w:rPr>
      <w:color w:val="00000A"/>
    </w:rPr>
  </w:style>
  <w:style w:type="character" w:styleId="ListLabel354">
    <w:name w:val="ListLabel 354"/>
    <w:qFormat/>
    <w:rPr>
      <w:color w:val="00000A"/>
    </w:rPr>
  </w:style>
  <w:style w:type="character" w:styleId="ListLabel355">
    <w:name w:val="ListLabel 355"/>
    <w:qFormat/>
    <w:rPr>
      <w:color w:val="00000A"/>
    </w:rPr>
  </w:style>
  <w:style w:type="character" w:styleId="ListLabel356">
    <w:name w:val="ListLabel 356"/>
    <w:qFormat/>
    <w:rPr>
      <w:rFonts w:cs="Times New Roman"/>
      <w:b/>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357">
    <w:name w:val="ListLabel 357"/>
    <w:qFormat/>
    <w:rPr>
      <w:b w:val="false"/>
      <w:i w:val="false"/>
    </w:rPr>
  </w:style>
  <w:style w:type="character" w:styleId="ListLabel358">
    <w:name w:val="ListLabel 358"/>
    <w:qFormat/>
    <w:rPr>
      <w:color w:val="00000A"/>
    </w:rPr>
  </w:style>
  <w:style w:type="character" w:styleId="ListLabel359">
    <w:name w:val="ListLabel 359"/>
    <w:qFormat/>
    <w:rPr>
      <w:color w:val="00000A"/>
    </w:rPr>
  </w:style>
  <w:style w:type="character" w:styleId="ListLabel360">
    <w:name w:val="ListLabel 360"/>
    <w:qFormat/>
    <w:rPr>
      <w:color w:val="00000A"/>
    </w:rPr>
  </w:style>
  <w:style w:type="character" w:styleId="ListLabel361">
    <w:name w:val="ListLabel 361"/>
    <w:qFormat/>
    <w:rPr>
      <w:color w:val="00000A"/>
    </w:rPr>
  </w:style>
  <w:style w:type="character" w:styleId="ListLabel362">
    <w:name w:val="ListLabel 362"/>
    <w:qFormat/>
    <w:rPr>
      <w:color w:val="00000A"/>
    </w:rPr>
  </w:style>
  <w:style w:type="character" w:styleId="ListLabel363">
    <w:name w:val="ListLabel 363"/>
    <w:qFormat/>
    <w:rPr>
      <w:rFonts w:cs="Times New Roman"/>
      <w:b/>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364">
    <w:name w:val="ListLabel 364"/>
    <w:qFormat/>
    <w:rPr>
      <w:b w:val="false"/>
      <w:i w:val="false"/>
    </w:rPr>
  </w:style>
  <w:style w:type="character" w:styleId="ListLabel365">
    <w:name w:val="ListLabel 365"/>
    <w:qFormat/>
    <w:rPr>
      <w:color w:val="00000A"/>
    </w:rPr>
  </w:style>
  <w:style w:type="character" w:styleId="ListLabel366">
    <w:name w:val="ListLabel 366"/>
    <w:qFormat/>
    <w:rPr>
      <w:color w:val="00000A"/>
    </w:rPr>
  </w:style>
  <w:style w:type="character" w:styleId="ListLabel367">
    <w:name w:val="ListLabel 367"/>
    <w:qFormat/>
    <w:rPr>
      <w:color w:val="00000A"/>
    </w:rPr>
  </w:style>
  <w:style w:type="character" w:styleId="ListLabel368">
    <w:name w:val="ListLabel 368"/>
    <w:qFormat/>
    <w:rPr>
      <w:color w:val="00000A"/>
    </w:rPr>
  </w:style>
  <w:style w:type="character" w:styleId="ListLabel369">
    <w:name w:val="ListLabel 369"/>
    <w:qFormat/>
    <w:rPr>
      <w:color w:val="00000A"/>
    </w:rPr>
  </w:style>
  <w:style w:type="character" w:styleId="ListLabel370">
    <w:name w:val="ListLabel 37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371">
    <w:name w:val="ListLabel 371"/>
    <w:qFormat/>
    <w:rPr>
      <w:b w:val="false"/>
      <w:i w:val="false"/>
    </w:rPr>
  </w:style>
  <w:style w:type="character" w:styleId="ListLabel372">
    <w:name w:val="ListLabel 372"/>
    <w:qFormat/>
    <w:rPr>
      <w:color w:val="00000A"/>
    </w:rPr>
  </w:style>
  <w:style w:type="character" w:styleId="ListLabel373">
    <w:name w:val="ListLabel 373"/>
    <w:qFormat/>
    <w:rPr>
      <w:color w:val="00000A"/>
    </w:rPr>
  </w:style>
  <w:style w:type="character" w:styleId="ListLabel374">
    <w:name w:val="ListLabel 374"/>
    <w:qFormat/>
    <w:rPr>
      <w:color w:val="00000A"/>
    </w:rPr>
  </w:style>
  <w:style w:type="character" w:styleId="ListLabel375">
    <w:name w:val="ListLabel 375"/>
    <w:qFormat/>
    <w:rPr>
      <w:color w:val="00000A"/>
    </w:rPr>
  </w:style>
  <w:style w:type="character" w:styleId="ListLabel376">
    <w:name w:val="ListLabel 376"/>
    <w:qFormat/>
    <w:rPr>
      <w:color w:val="00000A"/>
    </w:rPr>
  </w:style>
  <w:style w:type="character" w:styleId="ListLabel377">
    <w:name w:val="ListLabel 377"/>
    <w:qFormat/>
    <w:rPr>
      <w:b/>
      <w:i w:val="false"/>
    </w:rPr>
  </w:style>
  <w:style w:type="character" w:styleId="ListLabel378">
    <w:name w:val="ListLabel 378"/>
    <w:qFormat/>
    <w:rPr>
      <w:color w:val="00000A"/>
    </w:rPr>
  </w:style>
  <w:style w:type="character" w:styleId="ListLabel379">
    <w:name w:val="ListLabel 379"/>
    <w:qFormat/>
    <w:rPr>
      <w:color w:val="00000A"/>
    </w:rPr>
  </w:style>
  <w:style w:type="character" w:styleId="ListLabel380">
    <w:name w:val="ListLabel 380"/>
    <w:qFormat/>
    <w:rPr>
      <w:color w:val="00000A"/>
    </w:rPr>
  </w:style>
  <w:style w:type="character" w:styleId="ListLabel381">
    <w:name w:val="ListLabel 381"/>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82">
    <w:name w:val="ListLabel 382"/>
    <w:qFormat/>
    <w:rPr>
      <w:b w:val="false"/>
      <w:i w:val="false"/>
    </w:rPr>
  </w:style>
  <w:style w:type="character" w:styleId="ListLabel383">
    <w:name w:val="ListLabel 383"/>
    <w:qFormat/>
    <w:rPr>
      <w:color w:val="00000A"/>
    </w:rPr>
  </w:style>
  <w:style w:type="character" w:styleId="ListLabel384">
    <w:name w:val="ListLabel 384"/>
    <w:qFormat/>
    <w:rPr>
      <w:color w:val="00000A"/>
    </w:rPr>
  </w:style>
  <w:style w:type="character" w:styleId="ListLabel385">
    <w:name w:val="ListLabel 385"/>
    <w:qFormat/>
    <w:rPr>
      <w:color w:val="00000A"/>
    </w:rPr>
  </w:style>
  <w:style w:type="character" w:styleId="ListLabel386">
    <w:name w:val="ListLabel 386"/>
    <w:qFormat/>
    <w:rPr>
      <w:color w:val="00000A"/>
    </w:rPr>
  </w:style>
  <w:style w:type="character" w:styleId="ListLabel387">
    <w:name w:val="ListLabel 387"/>
    <w:qFormat/>
    <w:rPr>
      <w:color w:val="00000A"/>
    </w:rPr>
  </w:style>
  <w:style w:type="character" w:styleId="ListLabel388">
    <w:name w:val="ListLabel 388"/>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389">
    <w:name w:val="ListLabel 389"/>
    <w:qFormat/>
    <w:rPr>
      <w:b w:val="false"/>
      <w:i w:val="false"/>
    </w:rPr>
  </w:style>
  <w:style w:type="character" w:styleId="ListLabel390">
    <w:name w:val="ListLabel 390"/>
    <w:qFormat/>
    <w:rPr>
      <w:color w:val="00000A"/>
    </w:rPr>
  </w:style>
  <w:style w:type="character" w:styleId="ListLabel391">
    <w:name w:val="ListLabel 391"/>
    <w:qFormat/>
    <w:rPr>
      <w:color w:val="00000A"/>
    </w:rPr>
  </w:style>
  <w:style w:type="character" w:styleId="ListLabel392">
    <w:name w:val="ListLabel 392"/>
    <w:qFormat/>
    <w:rPr>
      <w:color w:val="00000A"/>
    </w:rPr>
  </w:style>
  <w:style w:type="character" w:styleId="ListLabel393">
    <w:name w:val="ListLabel 393"/>
    <w:qFormat/>
    <w:rPr>
      <w:color w:val="00000A"/>
    </w:rPr>
  </w:style>
  <w:style w:type="character" w:styleId="ListLabel394">
    <w:name w:val="ListLabel 394"/>
    <w:qFormat/>
    <w:rPr>
      <w:color w:val="00000A"/>
    </w:rPr>
  </w:style>
  <w:style w:type="character" w:styleId="Lbjegyzetkarakterek">
    <w:name w:val="Lábjegyzet-karakterek"/>
    <w:qFormat/>
    <w:rPr/>
  </w:style>
  <w:style w:type="character" w:styleId="Lbjegyzethorgony">
    <w:name w:val="Lábjegyzet-horgony"/>
    <w:rPr>
      <w:vertAlign w:val="superscript"/>
    </w:rPr>
  </w:style>
  <w:style w:type="character" w:styleId="Vgjegyzetkarakterek">
    <w:name w:val="Végjegyzet-karakterek"/>
    <w:qFormat/>
    <w:rPr>
      <w:vertAlign w:val="superscript"/>
    </w:rPr>
  </w:style>
  <w:style w:type="character" w:styleId="WWVgjegyzetkarakterek">
    <w:name w:val="WW-Végjegyzet-karakterek"/>
    <w:qFormat/>
    <w:rPr/>
  </w:style>
  <w:style w:type="character" w:styleId="ListLabel395">
    <w:name w:val="ListLabel 395"/>
    <w:qFormat/>
    <w:rPr>
      <w:b w:val="false"/>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396">
    <w:name w:val="ListLabel 396"/>
    <w:qFormat/>
    <w:rPr>
      <w:b/>
      <w:i w:val="false"/>
    </w:rPr>
  </w:style>
  <w:style w:type="character" w:styleId="ListLabel397">
    <w:name w:val="ListLabel 397"/>
    <w:qFormat/>
    <w:rPr>
      <w:rFonts w:cs="Symbol"/>
      <w:color w:val="00000A"/>
    </w:rPr>
  </w:style>
  <w:style w:type="character" w:styleId="ListLabel398">
    <w:name w:val="ListLabel 398"/>
    <w:qFormat/>
    <w:rPr>
      <w:rFonts w:cs="Symbol"/>
      <w:color w:val="00000A"/>
    </w:rPr>
  </w:style>
  <w:style w:type="character" w:styleId="ListLabel399">
    <w:name w:val="ListLabel 399"/>
    <w:qFormat/>
    <w:rPr>
      <w:rFonts w:cs="Symbol"/>
      <w:color w:val="00000A"/>
    </w:rPr>
  </w:style>
  <w:style w:type="character" w:styleId="ListLabel400">
    <w:name w:val="ListLabel 400"/>
    <w:qFormat/>
    <w:rPr>
      <w:b/>
      <w:i w:val="false"/>
    </w:rPr>
  </w:style>
  <w:style w:type="character" w:styleId="ListLabel401">
    <w:name w:val="ListLabel 401"/>
    <w:qFormat/>
    <w:rPr>
      <w:b w:val="false"/>
      <w:i w:val="false"/>
    </w:rPr>
  </w:style>
  <w:style w:type="character" w:styleId="ListLabel402">
    <w:name w:val="ListLabel 402"/>
    <w:qFormat/>
    <w:rPr>
      <w:color w:val="00000A"/>
    </w:rPr>
  </w:style>
  <w:style w:type="character" w:styleId="ListLabel403">
    <w:name w:val="ListLabel 403"/>
    <w:qFormat/>
    <w:rPr>
      <w:rFonts w:cs="Symbol"/>
      <w:color w:val="00000A"/>
    </w:rPr>
  </w:style>
  <w:style w:type="character" w:styleId="ListLabel404">
    <w:name w:val="ListLabel 404"/>
    <w:qFormat/>
    <w:rPr>
      <w:rFonts w:cs="Symbol"/>
      <w:color w:val="00000A"/>
    </w:rPr>
  </w:style>
  <w:style w:type="character" w:styleId="ListLabel405">
    <w:name w:val="ListLabel 405"/>
    <w:qFormat/>
    <w:rPr>
      <w:rFonts w:cs="Symbol"/>
      <w:color w:val="00000A"/>
    </w:rPr>
  </w:style>
  <w:style w:type="character" w:styleId="ListLabel406">
    <w:name w:val="ListLabel 406"/>
    <w:qFormat/>
    <w:rPr>
      <w:rFonts w:cs="Symbol"/>
      <w:color w:val="00000A"/>
    </w:rPr>
  </w:style>
  <w:style w:type="character" w:styleId="ListLabel407">
    <w:name w:val="ListLabel 407"/>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08">
    <w:name w:val="ListLabel 408"/>
    <w:qFormat/>
    <w:rPr>
      <w:b w:val="false"/>
      <w:i w:val="false"/>
    </w:rPr>
  </w:style>
  <w:style w:type="character" w:styleId="ListLabel409">
    <w:name w:val="ListLabel 409"/>
    <w:qFormat/>
    <w:rPr>
      <w:color w:val="00000A"/>
    </w:rPr>
  </w:style>
  <w:style w:type="character" w:styleId="ListLabel410">
    <w:name w:val="ListLabel 410"/>
    <w:qFormat/>
    <w:rPr>
      <w:rFonts w:cs="Symbol"/>
      <w:color w:val="00000A"/>
    </w:rPr>
  </w:style>
  <w:style w:type="character" w:styleId="ListLabel411">
    <w:name w:val="ListLabel 411"/>
    <w:qFormat/>
    <w:rPr>
      <w:rFonts w:cs="Symbol"/>
      <w:color w:val="00000A"/>
    </w:rPr>
  </w:style>
  <w:style w:type="character" w:styleId="ListLabel412">
    <w:name w:val="ListLabel 412"/>
    <w:qFormat/>
    <w:rPr>
      <w:rFonts w:cs="Symbol"/>
      <w:color w:val="00000A"/>
    </w:rPr>
  </w:style>
  <w:style w:type="character" w:styleId="ListLabel413">
    <w:name w:val="ListLabel 413"/>
    <w:qFormat/>
    <w:rPr>
      <w:rFonts w:cs="Symbol"/>
      <w:color w:val="00000A"/>
    </w:rPr>
  </w:style>
  <w:style w:type="character" w:styleId="ListLabel414">
    <w:name w:val="ListLabel 414"/>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15">
    <w:name w:val="ListLabel 415"/>
    <w:qFormat/>
    <w:rPr>
      <w:b w:val="false"/>
      <w:i w:val="false"/>
    </w:rPr>
  </w:style>
  <w:style w:type="character" w:styleId="ListLabel416">
    <w:name w:val="ListLabel 416"/>
    <w:qFormat/>
    <w:rPr>
      <w:color w:val="00000A"/>
    </w:rPr>
  </w:style>
  <w:style w:type="character" w:styleId="ListLabel417">
    <w:name w:val="ListLabel 417"/>
    <w:qFormat/>
    <w:rPr>
      <w:rFonts w:cs="Symbol"/>
      <w:color w:val="00000A"/>
    </w:rPr>
  </w:style>
  <w:style w:type="character" w:styleId="ListLabel418">
    <w:name w:val="ListLabel 418"/>
    <w:qFormat/>
    <w:rPr>
      <w:rFonts w:cs="Symbol"/>
      <w:color w:val="00000A"/>
    </w:rPr>
  </w:style>
  <w:style w:type="character" w:styleId="ListLabel419">
    <w:name w:val="ListLabel 419"/>
    <w:qFormat/>
    <w:rPr>
      <w:rFonts w:cs="Symbol"/>
      <w:color w:val="00000A"/>
    </w:rPr>
  </w:style>
  <w:style w:type="character" w:styleId="ListLabel420">
    <w:name w:val="ListLabel 420"/>
    <w:qFormat/>
    <w:rPr>
      <w:rFonts w:cs="Symbol"/>
      <w:color w:val="00000A"/>
    </w:rPr>
  </w:style>
  <w:style w:type="character" w:styleId="ListLabel421">
    <w:name w:val="ListLabel 421"/>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22">
    <w:name w:val="ListLabel 422"/>
    <w:qFormat/>
    <w:rPr>
      <w:b w:val="false"/>
      <w:i w:val="false"/>
    </w:rPr>
  </w:style>
  <w:style w:type="character" w:styleId="ListLabel423">
    <w:name w:val="ListLabel 423"/>
    <w:qFormat/>
    <w:rPr>
      <w:color w:val="00000A"/>
    </w:rPr>
  </w:style>
  <w:style w:type="character" w:styleId="ListLabel424">
    <w:name w:val="ListLabel 424"/>
    <w:qFormat/>
    <w:rPr>
      <w:rFonts w:cs="Symbol"/>
      <w:color w:val="00000A"/>
    </w:rPr>
  </w:style>
  <w:style w:type="character" w:styleId="ListLabel425">
    <w:name w:val="ListLabel 425"/>
    <w:qFormat/>
    <w:rPr>
      <w:rFonts w:cs="Symbol"/>
      <w:color w:val="00000A"/>
    </w:rPr>
  </w:style>
  <w:style w:type="character" w:styleId="ListLabel426">
    <w:name w:val="ListLabel 426"/>
    <w:qFormat/>
    <w:rPr>
      <w:rFonts w:cs="Symbol"/>
      <w:color w:val="00000A"/>
    </w:rPr>
  </w:style>
  <w:style w:type="character" w:styleId="ListLabel427">
    <w:name w:val="ListLabel 427"/>
    <w:qFormat/>
    <w:rPr>
      <w:rFonts w:cs="Symbol"/>
      <w:color w:val="00000A"/>
    </w:rPr>
  </w:style>
  <w:style w:type="character" w:styleId="ListLabel428">
    <w:name w:val="ListLabel 428"/>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29">
    <w:name w:val="ListLabel 429"/>
    <w:qFormat/>
    <w:rPr>
      <w:b w:val="false"/>
      <w:i w:val="false"/>
    </w:rPr>
  </w:style>
  <w:style w:type="character" w:styleId="ListLabel430">
    <w:name w:val="ListLabel 430"/>
    <w:qFormat/>
    <w:rPr>
      <w:color w:val="00000A"/>
    </w:rPr>
  </w:style>
  <w:style w:type="character" w:styleId="ListLabel431">
    <w:name w:val="ListLabel 431"/>
    <w:qFormat/>
    <w:rPr>
      <w:rFonts w:cs="Symbol"/>
      <w:color w:val="00000A"/>
    </w:rPr>
  </w:style>
  <w:style w:type="character" w:styleId="ListLabel432">
    <w:name w:val="ListLabel 432"/>
    <w:qFormat/>
    <w:rPr>
      <w:rFonts w:cs="Symbol"/>
      <w:color w:val="00000A"/>
    </w:rPr>
  </w:style>
  <w:style w:type="character" w:styleId="ListLabel433">
    <w:name w:val="ListLabel 433"/>
    <w:qFormat/>
    <w:rPr>
      <w:rFonts w:cs="Symbol"/>
      <w:color w:val="00000A"/>
    </w:rPr>
  </w:style>
  <w:style w:type="character" w:styleId="ListLabel434">
    <w:name w:val="ListLabel 434"/>
    <w:qFormat/>
    <w:rPr>
      <w:rFonts w:cs="Symbol"/>
      <w:color w:val="00000A"/>
    </w:rPr>
  </w:style>
  <w:style w:type="character" w:styleId="ListLabel435">
    <w:name w:val="ListLabel 435"/>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36">
    <w:name w:val="ListLabel 436"/>
    <w:qFormat/>
    <w:rPr>
      <w:b w:val="false"/>
      <w:i w:val="false"/>
    </w:rPr>
  </w:style>
  <w:style w:type="character" w:styleId="ListLabel437">
    <w:name w:val="ListLabel 437"/>
    <w:qFormat/>
    <w:rPr>
      <w:color w:val="00000A"/>
    </w:rPr>
  </w:style>
  <w:style w:type="character" w:styleId="ListLabel438">
    <w:name w:val="ListLabel 438"/>
    <w:qFormat/>
    <w:rPr>
      <w:rFonts w:cs="Symbol"/>
      <w:color w:val="00000A"/>
    </w:rPr>
  </w:style>
  <w:style w:type="character" w:styleId="ListLabel439">
    <w:name w:val="ListLabel 439"/>
    <w:qFormat/>
    <w:rPr>
      <w:rFonts w:cs="Symbol"/>
      <w:color w:val="00000A"/>
    </w:rPr>
  </w:style>
  <w:style w:type="character" w:styleId="ListLabel440">
    <w:name w:val="ListLabel 440"/>
    <w:qFormat/>
    <w:rPr>
      <w:rFonts w:cs="Symbol"/>
      <w:color w:val="00000A"/>
    </w:rPr>
  </w:style>
  <w:style w:type="character" w:styleId="ListLabel441">
    <w:name w:val="ListLabel 441"/>
    <w:qFormat/>
    <w:rPr>
      <w:rFonts w:cs="Symbol"/>
      <w:color w:val="00000A"/>
    </w:rPr>
  </w:style>
  <w:style w:type="character" w:styleId="ListLabel442">
    <w:name w:val="ListLabel 442"/>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43">
    <w:name w:val="ListLabel 443"/>
    <w:qFormat/>
    <w:rPr>
      <w:b w:val="false"/>
      <w:i w:val="false"/>
    </w:rPr>
  </w:style>
  <w:style w:type="character" w:styleId="ListLabel444">
    <w:name w:val="ListLabel 444"/>
    <w:qFormat/>
    <w:rPr>
      <w:color w:val="00000A"/>
    </w:rPr>
  </w:style>
  <w:style w:type="character" w:styleId="ListLabel445">
    <w:name w:val="ListLabel 445"/>
    <w:qFormat/>
    <w:rPr>
      <w:rFonts w:cs="Symbol"/>
      <w:color w:val="00000A"/>
    </w:rPr>
  </w:style>
  <w:style w:type="character" w:styleId="ListLabel446">
    <w:name w:val="ListLabel 446"/>
    <w:qFormat/>
    <w:rPr>
      <w:rFonts w:cs="Symbol"/>
      <w:color w:val="00000A"/>
    </w:rPr>
  </w:style>
  <w:style w:type="character" w:styleId="ListLabel447">
    <w:name w:val="ListLabel 447"/>
    <w:qFormat/>
    <w:rPr>
      <w:rFonts w:cs="Symbol"/>
      <w:color w:val="00000A"/>
    </w:rPr>
  </w:style>
  <w:style w:type="character" w:styleId="ListLabel448">
    <w:name w:val="ListLabel 448"/>
    <w:qFormat/>
    <w:rPr>
      <w:rFonts w:cs="Symbol"/>
      <w:color w:val="00000A"/>
    </w:rPr>
  </w:style>
  <w:style w:type="character" w:styleId="ListLabel449">
    <w:name w:val="ListLabel 449"/>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50">
    <w:name w:val="ListLabel 450"/>
    <w:qFormat/>
    <w:rPr>
      <w:b w:val="false"/>
      <w:i w:val="false"/>
    </w:rPr>
  </w:style>
  <w:style w:type="character" w:styleId="ListLabel451">
    <w:name w:val="ListLabel 451"/>
    <w:qFormat/>
    <w:rPr>
      <w:color w:val="00000A"/>
    </w:rPr>
  </w:style>
  <w:style w:type="character" w:styleId="ListLabel452">
    <w:name w:val="ListLabel 452"/>
    <w:qFormat/>
    <w:rPr>
      <w:rFonts w:cs="Symbol"/>
      <w:color w:val="00000A"/>
    </w:rPr>
  </w:style>
  <w:style w:type="character" w:styleId="ListLabel453">
    <w:name w:val="ListLabel 453"/>
    <w:qFormat/>
    <w:rPr>
      <w:rFonts w:cs="Symbol"/>
      <w:color w:val="00000A"/>
    </w:rPr>
  </w:style>
  <w:style w:type="character" w:styleId="ListLabel454">
    <w:name w:val="ListLabel 454"/>
    <w:qFormat/>
    <w:rPr>
      <w:rFonts w:cs="Symbol"/>
      <w:color w:val="00000A"/>
    </w:rPr>
  </w:style>
  <w:style w:type="character" w:styleId="ListLabel455">
    <w:name w:val="ListLabel 455"/>
    <w:qFormat/>
    <w:rPr>
      <w:rFonts w:cs="Symbol"/>
      <w:color w:val="00000A"/>
    </w:rPr>
  </w:style>
  <w:style w:type="character" w:styleId="ListLabel456">
    <w:name w:val="ListLabel 456"/>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57">
    <w:name w:val="ListLabel 457"/>
    <w:qFormat/>
    <w:rPr>
      <w:b w:val="false"/>
      <w:i w:val="false"/>
    </w:rPr>
  </w:style>
  <w:style w:type="character" w:styleId="ListLabel458">
    <w:name w:val="ListLabel 458"/>
    <w:qFormat/>
    <w:rPr>
      <w:color w:val="00000A"/>
    </w:rPr>
  </w:style>
  <w:style w:type="character" w:styleId="ListLabel459">
    <w:name w:val="ListLabel 459"/>
    <w:qFormat/>
    <w:rPr>
      <w:rFonts w:cs="Symbol"/>
      <w:color w:val="00000A"/>
    </w:rPr>
  </w:style>
  <w:style w:type="character" w:styleId="ListLabel460">
    <w:name w:val="ListLabel 460"/>
    <w:qFormat/>
    <w:rPr>
      <w:rFonts w:cs="Symbol"/>
      <w:color w:val="00000A"/>
    </w:rPr>
  </w:style>
  <w:style w:type="character" w:styleId="ListLabel461">
    <w:name w:val="ListLabel 461"/>
    <w:qFormat/>
    <w:rPr>
      <w:rFonts w:cs="Symbol"/>
      <w:color w:val="00000A"/>
    </w:rPr>
  </w:style>
  <w:style w:type="character" w:styleId="ListLabel462">
    <w:name w:val="ListLabel 462"/>
    <w:qFormat/>
    <w:rPr>
      <w:rFonts w:cs="Symbol"/>
      <w:color w:val="00000A"/>
    </w:rPr>
  </w:style>
  <w:style w:type="character" w:styleId="ListLabel463">
    <w:name w:val="ListLabel 463"/>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64">
    <w:name w:val="ListLabel 464"/>
    <w:qFormat/>
    <w:rPr>
      <w:b w:val="false"/>
      <w:i w:val="false"/>
    </w:rPr>
  </w:style>
  <w:style w:type="character" w:styleId="ListLabel465">
    <w:name w:val="ListLabel 465"/>
    <w:qFormat/>
    <w:rPr>
      <w:color w:val="00000A"/>
    </w:rPr>
  </w:style>
  <w:style w:type="character" w:styleId="ListLabel466">
    <w:name w:val="ListLabel 466"/>
    <w:qFormat/>
    <w:rPr>
      <w:rFonts w:cs="Symbol"/>
      <w:color w:val="00000A"/>
    </w:rPr>
  </w:style>
  <w:style w:type="character" w:styleId="ListLabel467">
    <w:name w:val="ListLabel 467"/>
    <w:qFormat/>
    <w:rPr>
      <w:rFonts w:cs="Symbol"/>
      <w:color w:val="00000A"/>
    </w:rPr>
  </w:style>
  <w:style w:type="character" w:styleId="ListLabel468">
    <w:name w:val="ListLabel 468"/>
    <w:qFormat/>
    <w:rPr>
      <w:rFonts w:cs="Symbol"/>
      <w:color w:val="00000A"/>
    </w:rPr>
  </w:style>
  <w:style w:type="character" w:styleId="ListLabel469">
    <w:name w:val="ListLabel 469"/>
    <w:qFormat/>
    <w:rPr>
      <w:rFonts w:cs="Symbol"/>
      <w:color w:val="00000A"/>
    </w:rPr>
  </w:style>
  <w:style w:type="character" w:styleId="ListLabel470">
    <w:name w:val="ListLabel 47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71">
    <w:name w:val="ListLabel 471"/>
    <w:qFormat/>
    <w:rPr>
      <w:b w:val="false"/>
      <w:i w:val="false"/>
    </w:rPr>
  </w:style>
  <w:style w:type="character" w:styleId="ListLabel472">
    <w:name w:val="ListLabel 472"/>
    <w:qFormat/>
    <w:rPr>
      <w:color w:val="00000A"/>
    </w:rPr>
  </w:style>
  <w:style w:type="character" w:styleId="ListLabel473">
    <w:name w:val="ListLabel 473"/>
    <w:qFormat/>
    <w:rPr>
      <w:rFonts w:cs="Symbol"/>
      <w:color w:val="00000A"/>
    </w:rPr>
  </w:style>
  <w:style w:type="character" w:styleId="ListLabel474">
    <w:name w:val="ListLabel 474"/>
    <w:qFormat/>
    <w:rPr>
      <w:rFonts w:cs="Symbol"/>
      <w:color w:val="00000A"/>
    </w:rPr>
  </w:style>
  <w:style w:type="character" w:styleId="ListLabel475">
    <w:name w:val="ListLabel 475"/>
    <w:qFormat/>
    <w:rPr>
      <w:rFonts w:cs="Symbol"/>
      <w:color w:val="00000A"/>
    </w:rPr>
  </w:style>
  <w:style w:type="character" w:styleId="ListLabel476">
    <w:name w:val="ListLabel 476"/>
    <w:qFormat/>
    <w:rPr>
      <w:rFonts w:cs="Symbol"/>
      <w:color w:val="00000A"/>
    </w:rPr>
  </w:style>
  <w:style w:type="character" w:styleId="ListLabel477">
    <w:name w:val="ListLabel 477"/>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78">
    <w:name w:val="ListLabel 478"/>
    <w:qFormat/>
    <w:rPr>
      <w:b w:val="false"/>
      <w:i w:val="false"/>
    </w:rPr>
  </w:style>
  <w:style w:type="character" w:styleId="ListLabel479">
    <w:name w:val="ListLabel 479"/>
    <w:qFormat/>
    <w:rPr>
      <w:color w:val="00000A"/>
    </w:rPr>
  </w:style>
  <w:style w:type="character" w:styleId="ListLabel480">
    <w:name w:val="ListLabel 480"/>
    <w:qFormat/>
    <w:rPr>
      <w:rFonts w:cs="Symbol"/>
      <w:color w:val="00000A"/>
    </w:rPr>
  </w:style>
  <w:style w:type="character" w:styleId="ListLabel481">
    <w:name w:val="ListLabel 481"/>
    <w:qFormat/>
    <w:rPr>
      <w:rFonts w:cs="Symbol"/>
      <w:color w:val="00000A"/>
    </w:rPr>
  </w:style>
  <w:style w:type="character" w:styleId="ListLabel482">
    <w:name w:val="ListLabel 482"/>
    <w:qFormat/>
    <w:rPr>
      <w:rFonts w:cs="Symbol"/>
      <w:color w:val="00000A"/>
    </w:rPr>
  </w:style>
  <w:style w:type="character" w:styleId="ListLabel483">
    <w:name w:val="ListLabel 483"/>
    <w:qFormat/>
    <w:rPr>
      <w:rFonts w:cs="Symbol"/>
      <w:color w:val="00000A"/>
    </w:rPr>
  </w:style>
  <w:style w:type="character" w:styleId="ListLabel484">
    <w:name w:val="ListLabel 484"/>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85">
    <w:name w:val="ListLabel 485"/>
    <w:qFormat/>
    <w:rPr>
      <w:b w:val="false"/>
      <w:i w:val="false"/>
    </w:rPr>
  </w:style>
  <w:style w:type="character" w:styleId="ListLabel486">
    <w:name w:val="ListLabel 486"/>
    <w:qFormat/>
    <w:rPr>
      <w:color w:val="00000A"/>
    </w:rPr>
  </w:style>
  <w:style w:type="character" w:styleId="ListLabel487">
    <w:name w:val="ListLabel 487"/>
    <w:qFormat/>
    <w:rPr>
      <w:rFonts w:cs="Symbol"/>
      <w:color w:val="00000A"/>
    </w:rPr>
  </w:style>
  <w:style w:type="character" w:styleId="ListLabel488">
    <w:name w:val="ListLabel 488"/>
    <w:qFormat/>
    <w:rPr>
      <w:rFonts w:cs="Symbol"/>
      <w:color w:val="00000A"/>
    </w:rPr>
  </w:style>
  <w:style w:type="character" w:styleId="ListLabel489">
    <w:name w:val="ListLabel 489"/>
    <w:qFormat/>
    <w:rPr>
      <w:rFonts w:cs="Symbol"/>
      <w:color w:val="00000A"/>
    </w:rPr>
  </w:style>
  <w:style w:type="character" w:styleId="ListLabel490">
    <w:name w:val="ListLabel 490"/>
    <w:qFormat/>
    <w:rPr>
      <w:rFonts w:cs="Symbol"/>
      <w:color w:val="00000A"/>
    </w:rPr>
  </w:style>
  <w:style w:type="character" w:styleId="ListLabel491">
    <w:name w:val="ListLabel 491"/>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92">
    <w:name w:val="ListLabel 492"/>
    <w:qFormat/>
    <w:rPr>
      <w:b w:val="false"/>
      <w:i w:val="false"/>
    </w:rPr>
  </w:style>
  <w:style w:type="character" w:styleId="ListLabel493">
    <w:name w:val="ListLabel 493"/>
    <w:qFormat/>
    <w:rPr>
      <w:color w:val="00000A"/>
    </w:rPr>
  </w:style>
  <w:style w:type="character" w:styleId="ListLabel494">
    <w:name w:val="ListLabel 494"/>
    <w:qFormat/>
    <w:rPr>
      <w:rFonts w:cs="Symbol"/>
      <w:color w:val="00000A"/>
    </w:rPr>
  </w:style>
  <w:style w:type="character" w:styleId="ListLabel495">
    <w:name w:val="ListLabel 495"/>
    <w:qFormat/>
    <w:rPr>
      <w:rFonts w:cs="Symbol"/>
      <w:color w:val="00000A"/>
    </w:rPr>
  </w:style>
  <w:style w:type="character" w:styleId="ListLabel496">
    <w:name w:val="ListLabel 496"/>
    <w:qFormat/>
    <w:rPr>
      <w:rFonts w:cs="Symbol"/>
      <w:color w:val="00000A"/>
    </w:rPr>
  </w:style>
  <w:style w:type="character" w:styleId="ListLabel497">
    <w:name w:val="ListLabel 497"/>
    <w:qFormat/>
    <w:rPr>
      <w:rFonts w:cs="Symbol"/>
      <w:color w:val="00000A"/>
    </w:rPr>
  </w:style>
  <w:style w:type="character" w:styleId="ListLabel498">
    <w:name w:val="ListLabel 498"/>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499">
    <w:name w:val="ListLabel 499"/>
    <w:qFormat/>
    <w:rPr>
      <w:b w:val="false"/>
      <w:i w:val="false"/>
    </w:rPr>
  </w:style>
  <w:style w:type="character" w:styleId="ListLabel500">
    <w:name w:val="ListLabel 500"/>
    <w:qFormat/>
    <w:rPr>
      <w:color w:val="00000A"/>
    </w:rPr>
  </w:style>
  <w:style w:type="character" w:styleId="ListLabel501">
    <w:name w:val="ListLabel 501"/>
    <w:qFormat/>
    <w:rPr>
      <w:rFonts w:cs="Symbol"/>
      <w:color w:val="00000A"/>
    </w:rPr>
  </w:style>
  <w:style w:type="character" w:styleId="ListLabel502">
    <w:name w:val="ListLabel 502"/>
    <w:qFormat/>
    <w:rPr>
      <w:rFonts w:cs="Symbol"/>
      <w:color w:val="00000A"/>
    </w:rPr>
  </w:style>
  <w:style w:type="character" w:styleId="ListLabel503">
    <w:name w:val="ListLabel 503"/>
    <w:qFormat/>
    <w:rPr>
      <w:rFonts w:cs="Symbol"/>
      <w:color w:val="00000A"/>
    </w:rPr>
  </w:style>
  <w:style w:type="character" w:styleId="ListLabel504">
    <w:name w:val="ListLabel 504"/>
    <w:qFormat/>
    <w:rPr>
      <w:rFonts w:cs="Symbol"/>
      <w:color w:val="00000A"/>
    </w:rPr>
  </w:style>
  <w:style w:type="character" w:styleId="ListLabel505">
    <w:name w:val="ListLabel 505"/>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06">
    <w:name w:val="ListLabel 506"/>
    <w:qFormat/>
    <w:rPr>
      <w:b w:val="false"/>
      <w:i w:val="false"/>
    </w:rPr>
  </w:style>
  <w:style w:type="character" w:styleId="ListLabel507">
    <w:name w:val="ListLabel 507"/>
    <w:qFormat/>
    <w:rPr>
      <w:color w:val="00000A"/>
    </w:rPr>
  </w:style>
  <w:style w:type="character" w:styleId="ListLabel508">
    <w:name w:val="ListLabel 508"/>
    <w:qFormat/>
    <w:rPr>
      <w:rFonts w:cs="Symbol"/>
      <w:color w:val="00000A"/>
    </w:rPr>
  </w:style>
  <w:style w:type="character" w:styleId="ListLabel509">
    <w:name w:val="ListLabel 509"/>
    <w:qFormat/>
    <w:rPr>
      <w:rFonts w:cs="Symbol"/>
      <w:color w:val="00000A"/>
    </w:rPr>
  </w:style>
  <w:style w:type="character" w:styleId="ListLabel510">
    <w:name w:val="ListLabel 510"/>
    <w:qFormat/>
    <w:rPr>
      <w:rFonts w:cs="Symbol"/>
      <w:color w:val="00000A"/>
    </w:rPr>
  </w:style>
  <w:style w:type="character" w:styleId="ListLabel511">
    <w:name w:val="ListLabel 511"/>
    <w:qFormat/>
    <w:rPr>
      <w:rFonts w:cs="Symbol"/>
      <w:color w:val="00000A"/>
    </w:rPr>
  </w:style>
  <w:style w:type="character" w:styleId="ListLabel512">
    <w:name w:val="ListLabel 512"/>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13">
    <w:name w:val="ListLabel 513"/>
    <w:qFormat/>
    <w:rPr>
      <w:b w:val="false"/>
      <w:i w:val="false"/>
    </w:rPr>
  </w:style>
  <w:style w:type="character" w:styleId="ListLabel514">
    <w:name w:val="ListLabel 514"/>
    <w:qFormat/>
    <w:rPr>
      <w:color w:val="00000A"/>
    </w:rPr>
  </w:style>
  <w:style w:type="character" w:styleId="ListLabel515">
    <w:name w:val="ListLabel 515"/>
    <w:qFormat/>
    <w:rPr>
      <w:rFonts w:cs="Symbol"/>
      <w:color w:val="00000A"/>
    </w:rPr>
  </w:style>
  <w:style w:type="character" w:styleId="ListLabel516">
    <w:name w:val="ListLabel 516"/>
    <w:qFormat/>
    <w:rPr>
      <w:rFonts w:cs="Symbol"/>
      <w:color w:val="00000A"/>
    </w:rPr>
  </w:style>
  <w:style w:type="character" w:styleId="ListLabel517">
    <w:name w:val="ListLabel 517"/>
    <w:qFormat/>
    <w:rPr>
      <w:rFonts w:cs="Symbol"/>
      <w:color w:val="00000A"/>
    </w:rPr>
  </w:style>
  <w:style w:type="character" w:styleId="ListLabel518">
    <w:name w:val="ListLabel 518"/>
    <w:qFormat/>
    <w:rPr>
      <w:rFonts w:cs="Symbol"/>
      <w:color w:val="00000A"/>
    </w:rPr>
  </w:style>
  <w:style w:type="character" w:styleId="ListLabel519">
    <w:name w:val="ListLabel 519"/>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20">
    <w:name w:val="ListLabel 520"/>
    <w:qFormat/>
    <w:rPr>
      <w:b w:val="false"/>
      <w:i w:val="false"/>
    </w:rPr>
  </w:style>
  <w:style w:type="character" w:styleId="ListLabel521">
    <w:name w:val="ListLabel 521"/>
    <w:qFormat/>
    <w:rPr>
      <w:color w:val="00000A"/>
    </w:rPr>
  </w:style>
  <w:style w:type="character" w:styleId="ListLabel522">
    <w:name w:val="ListLabel 522"/>
    <w:qFormat/>
    <w:rPr>
      <w:rFonts w:cs="Symbol"/>
      <w:color w:val="00000A"/>
    </w:rPr>
  </w:style>
  <w:style w:type="character" w:styleId="ListLabel523">
    <w:name w:val="ListLabel 523"/>
    <w:qFormat/>
    <w:rPr>
      <w:rFonts w:cs="Symbol"/>
      <w:color w:val="00000A"/>
    </w:rPr>
  </w:style>
  <w:style w:type="character" w:styleId="ListLabel524">
    <w:name w:val="ListLabel 524"/>
    <w:qFormat/>
    <w:rPr>
      <w:rFonts w:cs="Symbol"/>
      <w:color w:val="00000A"/>
    </w:rPr>
  </w:style>
  <w:style w:type="character" w:styleId="ListLabel525">
    <w:name w:val="ListLabel 525"/>
    <w:qFormat/>
    <w:rPr>
      <w:rFonts w:cs="Symbol"/>
      <w:color w:val="00000A"/>
    </w:rPr>
  </w:style>
  <w:style w:type="character" w:styleId="ListLabel526">
    <w:name w:val="ListLabel 526"/>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27">
    <w:name w:val="ListLabel 527"/>
    <w:qFormat/>
    <w:rPr>
      <w:b w:val="false"/>
      <w:i w:val="false"/>
    </w:rPr>
  </w:style>
  <w:style w:type="character" w:styleId="ListLabel528">
    <w:name w:val="ListLabel 528"/>
    <w:qFormat/>
    <w:rPr>
      <w:color w:val="00000A"/>
    </w:rPr>
  </w:style>
  <w:style w:type="character" w:styleId="ListLabel529">
    <w:name w:val="ListLabel 529"/>
    <w:qFormat/>
    <w:rPr>
      <w:rFonts w:cs="Symbol"/>
      <w:color w:val="00000A"/>
    </w:rPr>
  </w:style>
  <w:style w:type="character" w:styleId="ListLabel530">
    <w:name w:val="ListLabel 530"/>
    <w:qFormat/>
    <w:rPr>
      <w:rFonts w:cs="Symbol"/>
      <w:color w:val="00000A"/>
    </w:rPr>
  </w:style>
  <w:style w:type="character" w:styleId="ListLabel531">
    <w:name w:val="ListLabel 531"/>
    <w:qFormat/>
    <w:rPr>
      <w:rFonts w:cs="Symbol"/>
      <w:color w:val="00000A"/>
    </w:rPr>
  </w:style>
  <w:style w:type="character" w:styleId="ListLabel532">
    <w:name w:val="ListLabel 532"/>
    <w:qFormat/>
    <w:rPr>
      <w:rFonts w:cs="Symbol"/>
      <w:color w:val="00000A"/>
    </w:rPr>
  </w:style>
  <w:style w:type="character" w:styleId="ListLabel533">
    <w:name w:val="ListLabel 533"/>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34">
    <w:name w:val="ListLabel 534"/>
    <w:qFormat/>
    <w:rPr>
      <w:b w:val="false"/>
      <w:i w:val="false"/>
    </w:rPr>
  </w:style>
  <w:style w:type="character" w:styleId="ListLabel535">
    <w:name w:val="ListLabel 535"/>
    <w:qFormat/>
    <w:rPr>
      <w:color w:val="00000A"/>
    </w:rPr>
  </w:style>
  <w:style w:type="character" w:styleId="ListLabel536">
    <w:name w:val="ListLabel 536"/>
    <w:qFormat/>
    <w:rPr>
      <w:rFonts w:cs="Symbol"/>
      <w:color w:val="00000A"/>
    </w:rPr>
  </w:style>
  <w:style w:type="character" w:styleId="ListLabel537">
    <w:name w:val="ListLabel 537"/>
    <w:qFormat/>
    <w:rPr>
      <w:rFonts w:cs="Symbol"/>
      <w:color w:val="00000A"/>
    </w:rPr>
  </w:style>
  <w:style w:type="character" w:styleId="ListLabel538">
    <w:name w:val="ListLabel 538"/>
    <w:qFormat/>
    <w:rPr>
      <w:rFonts w:cs="Symbol"/>
      <w:color w:val="00000A"/>
    </w:rPr>
  </w:style>
  <w:style w:type="character" w:styleId="ListLabel539">
    <w:name w:val="ListLabel 539"/>
    <w:qFormat/>
    <w:rPr>
      <w:rFonts w:cs="Symbol"/>
      <w:color w:val="00000A"/>
    </w:rPr>
  </w:style>
  <w:style w:type="character" w:styleId="ListLabel540">
    <w:name w:val="ListLabel 54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41">
    <w:name w:val="ListLabel 541"/>
    <w:qFormat/>
    <w:rPr>
      <w:b w:val="false"/>
      <w:i w:val="false"/>
    </w:rPr>
  </w:style>
  <w:style w:type="character" w:styleId="ListLabel542">
    <w:name w:val="ListLabel 542"/>
    <w:qFormat/>
    <w:rPr>
      <w:color w:val="00000A"/>
    </w:rPr>
  </w:style>
  <w:style w:type="character" w:styleId="ListLabel543">
    <w:name w:val="ListLabel 543"/>
    <w:qFormat/>
    <w:rPr>
      <w:rFonts w:cs="Symbol"/>
      <w:color w:val="00000A"/>
    </w:rPr>
  </w:style>
  <w:style w:type="character" w:styleId="ListLabel544">
    <w:name w:val="ListLabel 544"/>
    <w:qFormat/>
    <w:rPr>
      <w:rFonts w:cs="Symbol"/>
      <w:color w:val="00000A"/>
    </w:rPr>
  </w:style>
  <w:style w:type="character" w:styleId="ListLabel545">
    <w:name w:val="ListLabel 545"/>
    <w:qFormat/>
    <w:rPr>
      <w:rFonts w:cs="Symbol"/>
      <w:color w:val="00000A"/>
    </w:rPr>
  </w:style>
  <w:style w:type="character" w:styleId="ListLabel546">
    <w:name w:val="ListLabel 546"/>
    <w:qFormat/>
    <w:rPr>
      <w:rFonts w:cs="Symbol"/>
      <w:color w:val="00000A"/>
    </w:rPr>
  </w:style>
  <w:style w:type="character" w:styleId="ListLabel547">
    <w:name w:val="ListLabel 547"/>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48">
    <w:name w:val="ListLabel 548"/>
    <w:qFormat/>
    <w:rPr>
      <w:b w:val="false"/>
      <w:i w:val="false"/>
    </w:rPr>
  </w:style>
  <w:style w:type="character" w:styleId="ListLabel549">
    <w:name w:val="ListLabel 549"/>
    <w:qFormat/>
    <w:rPr>
      <w:color w:val="00000A"/>
    </w:rPr>
  </w:style>
  <w:style w:type="character" w:styleId="ListLabel550">
    <w:name w:val="ListLabel 550"/>
    <w:qFormat/>
    <w:rPr>
      <w:rFonts w:cs="Symbol"/>
      <w:color w:val="00000A"/>
    </w:rPr>
  </w:style>
  <w:style w:type="character" w:styleId="ListLabel551">
    <w:name w:val="ListLabel 551"/>
    <w:qFormat/>
    <w:rPr>
      <w:rFonts w:cs="Symbol"/>
      <w:color w:val="00000A"/>
    </w:rPr>
  </w:style>
  <w:style w:type="character" w:styleId="ListLabel552">
    <w:name w:val="ListLabel 552"/>
    <w:qFormat/>
    <w:rPr>
      <w:rFonts w:cs="Symbol"/>
      <w:color w:val="00000A"/>
    </w:rPr>
  </w:style>
  <w:style w:type="character" w:styleId="ListLabel553">
    <w:name w:val="ListLabel 553"/>
    <w:qFormat/>
    <w:rPr>
      <w:rFonts w:cs="Symbol"/>
      <w:color w:val="00000A"/>
    </w:rPr>
  </w:style>
  <w:style w:type="character" w:styleId="ListLabel554">
    <w:name w:val="ListLabel 554"/>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55">
    <w:name w:val="ListLabel 555"/>
    <w:qFormat/>
    <w:rPr>
      <w:b w:val="false"/>
      <w:i w:val="false"/>
    </w:rPr>
  </w:style>
  <w:style w:type="character" w:styleId="ListLabel556">
    <w:name w:val="ListLabel 556"/>
    <w:qFormat/>
    <w:rPr>
      <w:color w:val="00000A"/>
    </w:rPr>
  </w:style>
  <w:style w:type="character" w:styleId="ListLabel557">
    <w:name w:val="ListLabel 557"/>
    <w:qFormat/>
    <w:rPr>
      <w:rFonts w:cs="Symbol"/>
      <w:color w:val="00000A"/>
    </w:rPr>
  </w:style>
  <w:style w:type="character" w:styleId="ListLabel558">
    <w:name w:val="ListLabel 558"/>
    <w:qFormat/>
    <w:rPr>
      <w:rFonts w:cs="Symbol"/>
      <w:color w:val="00000A"/>
    </w:rPr>
  </w:style>
  <w:style w:type="character" w:styleId="ListLabel559">
    <w:name w:val="ListLabel 559"/>
    <w:qFormat/>
    <w:rPr>
      <w:rFonts w:cs="Symbol"/>
      <w:color w:val="00000A"/>
    </w:rPr>
  </w:style>
  <w:style w:type="character" w:styleId="ListLabel560">
    <w:name w:val="ListLabel 560"/>
    <w:qFormat/>
    <w:rPr>
      <w:rFonts w:cs="Symbol"/>
      <w:color w:val="00000A"/>
    </w:rPr>
  </w:style>
  <w:style w:type="character" w:styleId="ListLabel561">
    <w:name w:val="ListLabel 561"/>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62">
    <w:name w:val="ListLabel 562"/>
    <w:qFormat/>
    <w:rPr>
      <w:b w:val="false"/>
      <w:i w:val="false"/>
    </w:rPr>
  </w:style>
  <w:style w:type="character" w:styleId="ListLabel563">
    <w:name w:val="ListLabel 563"/>
    <w:qFormat/>
    <w:rPr>
      <w:color w:val="00000A"/>
    </w:rPr>
  </w:style>
  <w:style w:type="character" w:styleId="ListLabel564">
    <w:name w:val="ListLabel 564"/>
    <w:qFormat/>
    <w:rPr>
      <w:rFonts w:cs="Symbol"/>
      <w:color w:val="00000A"/>
    </w:rPr>
  </w:style>
  <w:style w:type="character" w:styleId="ListLabel565">
    <w:name w:val="ListLabel 565"/>
    <w:qFormat/>
    <w:rPr>
      <w:rFonts w:cs="Symbol"/>
      <w:color w:val="00000A"/>
    </w:rPr>
  </w:style>
  <w:style w:type="character" w:styleId="ListLabel566">
    <w:name w:val="ListLabel 566"/>
    <w:qFormat/>
    <w:rPr>
      <w:rFonts w:cs="Symbol"/>
      <w:color w:val="00000A"/>
    </w:rPr>
  </w:style>
  <w:style w:type="character" w:styleId="ListLabel567">
    <w:name w:val="ListLabel 567"/>
    <w:qFormat/>
    <w:rPr>
      <w:rFonts w:cs="Symbol"/>
      <w:color w:val="00000A"/>
    </w:rPr>
  </w:style>
  <w:style w:type="character" w:styleId="ListLabel568">
    <w:name w:val="ListLabel 568"/>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69">
    <w:name w:val="ListLabel 569"/>
    <w:qFormat/>
    <w:rPr>
      <w:b w:val="false"/>
      <w:i w:val="false"/>
    </w:rPr>
  </w:style>
  <w:style w:type="character" w:styleId="ListLabel570">
    <w:name w:val="ListLabel 570"/>
    <w:qFormat/>
    <w:rPr>
      <w:color w:val="00000A"/>
    </w:rPr>
  </w:style>
  <w:style w:type="character" w:styleId="ListLabel571">
    <w:name w:val="ListLabel 571"/>
    <w:qFormat/>
    <w:rPr>
      <w:rFonts w:cs="Symbol"/>
      <w:color w:val="00000A"/>
    </w:rPr>
  </w:style>
  <w:style w:type="character" w:styleId="ListLabel572">
    <w:name w:val="ListLabel 572"/>
    <w:qFormat/>
    <w:rPr>
      <w:rFonts w:cs="Symbol"/>
      <w:color w:val="00000A"/>
    </w:rPr>
  </w:style>
  <w:style w:type="character" w:styleId="ListLabel573">
    <w:name w:val="ListLabel 573"/>
    <w:qFormat/>
    <w:rPr>
      <w:rFonts w:cs="Symbol"/>
      <w:color w:val="00000A"/>
    </w:rPr>
  </w:style>
  <w:style w:type="character" w:styleId="ListLabel574">
    <w:name w:val="ListLabel 574"/>
    <w:qFormat/>
    <w:rPr>
      <w:rFonts w:cs="Symbol"/>
      <w:color w:val="00000A"/>
    </w:rPr>
  </w:style>
  <w:style w:type="character" w:styleId="ListLabel575">
    <w:name w:val="ListLabel 575"/>
    <w:qFormat/>
    <w:rPr>
      <w:b/>
      <w:i w:val="false"/>
    </w:rPr>
  </w:style>
  <w:style w:type="character" w:styleId="ListLabel576">
    <w:name w:val="ListLabel 576"/>
    <w:qFormat/>
    <w:rPr>
      <w:b w:val="false"/>
      <w:i w:val="false"/>
    </w:rPr>
  </w:style>
  <w:style w:type="character" w:styleId="ListLabel577">
    <w:name w:val="ListLabel 577"/>
    <w:qFormat/>
    <w:rPr>
      <w:rFonts w:ascii="Trebuchet MS" w:hAnsi="Trebuchet MS" w:cs="Trebuchet MS"/>
      <w:color w:val="00000A"/>
      <w:sz w:val="20"/>
    </w:rPr>
  </w:style>
  <w:style w:type="character" w:styleId="ListLabel578">
    <w:name w:val="ListLabel 578"/>
    <w:qFormat/>
    <w:rPr>
      <w:rFonts w:cs="Symbol"/>
      <w:color w:val="00000A"/>
    </w:rPr>
  </w:style>
  <w:style w:type="character" w:styleId="ListLabel579">
    <w:name w:val="ListLabel 579"/>
    <w:qFormat/>
    <w:rPr>
      <w:rFonts w:cs="Symbol"/>
      <w:color w:val="00000A"/>
    </w:rPr>
  </w:style>
  <w:style w:type="character" w:styleId="ListLabel580">
    <w:name w:val="ListLabel 580"/>
    <w:qFormat/>
    <w:rPr>
      <w:rFonts w:cs="Symbol"/>
      <w:color w:val="00000A"/>
    </w:rPr>
  </w:style>
  <w:style w:type="character" w:styleId="ListLabel581">
    <w:name w:val="ListLabel 581"/>
    <w:qFormat/>
    <w:rPr>
      <w:rFonts w:cs="Symbol"/>
      <w:color w:val="00000A"/>
    </w:rPr>
  </w:style>
  <w:style w:type="character" w:styleId="ListLabel582">
    <w:name w:val="ListLabel 582"/>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83">
    <w:name w:val="ListLabel 583"/>
    <w:qFormat/>
    <w:rPr>
      <w:b w:val="false"/>
      <w:i w:val="false"/>
    </w:rPr>
  </w:style>
  <w:style w:type="character" w:styleId="ListLabel584">
    <w:name w:val="ListLabel 584"/>
    <w:qFormat/>
    <w:rPr>
      <w:color w:val="00000A"/>
    </w:rPr>
  </w:style>
  <w:style w:type="character" w:styleId="ListLabel585">
    <w:name w:val="ListLabel 585"/>
    <w:qFormat/>
    <w:rPr>
      <w:rFonts w:cs="Symbol"/>
      <w:color w:val="00000A"/>
    </w:rPr>
  </w:style>
  <w:style w:type="character" w:styleId="ListLabel586">
    <w:name w:val="ListLabel 586"/>
    <w:qFormat/>
    <w:rPr>
      <w:rFonts w:cs="Symbol"/>
      <w:color w:val="00000A"/>
    </w:rPr>
  </w:style>
  <w:style w:type="character" w:styleId="ListLabel587">
    <w:name w:val="ListLabel 587"/>
    <w:qFormat/>
    <w:rPr>
      <w:rFonts w:cs="Symbol"/>
      <w:color w:val="00000A"/>
    </w:rPr>
  </w:style>
  <w:style w:type="character" w:styleId="ListLabel588">
    <w:name w:val="ListLabel 588"/>
    <w:qFormat/>
    <w:rPr>
      <w:rFonts w:cs="Symbol"/>
      <w:color w:val="00000A"/>
    </w:rPr>
  </w:style>
  <w:style w:type="character" w:styleId="ListLabel589">
    <w:name w:val="ListLabel 589"/>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90">
    <w:name w:val="ListLabel 590"/>
    <w:qFormat/>
    <w:rPr>
      <w:b w:val="false"/>
      <w:i w:val="false"/>
    </w:rPr>
  </w:style>
  <w:style w:type="character" w:styleId="ListLabel591">
    <w:name w:val="ListLabel 591"/>
    <w:qFormat/>
    <w:rPr>
      <w:color w:val="00000A"/>
    </w:rPr>
  </w:style>
  <w:style w:type="character" w:styleId="ListLabel592">
    <w:name w:val="ListLabel 592"/>
    <w:qFormat/>
    <w:rPr>
      <w:rFonts w:cs="Symbol"/>
      <w:color w:val="00000A"/>
    </w:rPr>
  </w:style>
  <w:style w:type="character" w:styleId="ListLabel593">
    <w:name w:val="ListLabel 593"/>
    <w:qFormat/>
    <w:rPr>
      <w:rFonts w:cs="Symbol"/>
      <w:color w:val="00000A"/>
    </w:rPr>
  </w:style>
  <w:style w:type="character" w:styleId="ListLabel594">
    <w:name w:val="ListLabel 594"/>
    <w:qFormat/>
    <w:rPr>
      <w:rFonts w:cs="Symbol"/>
      <w:color w:val="00000A"/>
    </w:rPr>
  </w:style>
  <w:style w:type="character" w:styleId="ListLabel595">
    <w:name w:val="ListLabel 595"/>
    <w:qFormat/>
    <w:rPr>
      <w:rFonts w:cs="Symbol"/>
      <w:color w:val="00000A"/>
    </w:rPr>
  </w:style>
  <w:style w:type="character" w:styleId="ListLabel596">
    <w:name w:val="ListLabel 596"/>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597">
    <w:name w:val="ListLabel 597"/>
    <w:qFormat/>
    <w:rPr>
      <w:b w:val="false"/>
      <w:i w:val="false"/>
    </w:rPr>
  </w:style>
  <w:style w:type="character" w:styleId="ListLabel598">
    <w:name w:val="ListLabel 598"/>
    <w:qFormat/>
    <w:rPr>
      <w:color w:val="00000A"/>
    </w:rPr>
  </w:style>
  <w:style w:type="character" w:styleId="ListLabel599">
    <w:name w:val="ListLabel 599"/>
    <w:qFormat/>
    <w:rPr>
      <w:rFonts w:cs="Symbol"/>
      <w:color w:val="00000A"/>
    </w:rPr>
  </w:style>
  <w:style w:type="character" w:styleId="ListLabel600">
    <w:name w:val="ListLabel 600"/>
    <w:qFormat/>
    <w:rPr>
      <w:rFonts w:cs="Symbol"/>
      <w:color w:val="00000A"/>
    </w:rPr>
  </w:style>
  <w:style w:type="character" w:styleId="ListLabel601">
    <w:name w:val="ListLabel 601"/>
    <w:qFormat/>
    <w:rPr>
      <w:rFonts w:cs="Symbol"/>
      <w:color w:val="00000A"/>
    </w:rPr>
  </w:style>
  <w:style w:type="character" w:styleId="ListLabel602">
    <w:name w:val="ListLabel 602"/>
    <w:qFormat/>
    <w:rPr>
      <w:rFonts w:cs="Symbol"/>
      <w:color w:val="00000A"/>
    </w:rPr>
  </w:style>
  <w:style w:type="character" w:styleId="ListLabel603">
    <w:name w:val="ListLabel 603"/>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604">
    <w:name w:val="ListLabel 604"/>
    <w:qFormat/>
    <w:rPr>
      <w:b w:val="false"/>
      <w:i w:val="false"/>
    </w:rPr>
  </w:style>
  <w:style w:type="character" w:styleId="ListLabel605">
    <w:name w:val="ListLabel 605"/>
    <w:qFormat/>
    <w:rPr>
      <w:color w:val="00000A"/>
    </w:rPr>
  </w:style>
  <w:style w:type="character" w:styleId="ListLabel606">
    <w:name w:val="ListLabel 606"/>
    <w:qFormat/>
    <w:rPr>
      <w:rFonts w:cs="Symbol"/>
      <w:color w:val="00000A"/>
    </w:rPr>
  </w:style>
  <w:style w:type="character" w:styleId="ListLabel607">
    <w:name w:val="ListLabel 607"/>
    <w:qFormat/>
    <w:rPr>
      <w:rFonts w:cs="Symbol"/>
      <w:color w:val="00000A"/>
    </w:rPr>
  </w:style>
  <w:style w:type="character" w:styleId="ListLabel608">
    <w:name w:val="ListLabel 608"/>
    <w:qFormat/>
    <w:rPr>
      <w:rFonts w:cs="Symbol"/>
      <w:color w:val="00000A"/>
    </w:rPr>
  </w:style>
  <w:style w:type="character" w:styleId="ListLabel609">
    <w:name w:val="ListLabel 609"/>
    <w:qFormat/>
    <w:rPr>
      <w:rFonts w:cs="Symbol"/>
      <w:color w:val="00000A"/>
    </w:rPr>
  </w:style>
  <w:style w:type="character" w:styleId="ListLabel610">
    <w:name w:val="ListLabel 610"/>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611">
    <w:name w:val="ListLabel 611"/>
    <w:qFormat/>
    <w:rPr>
      <w:b w:val="false"/>
      <w:i w:val="false"/>
    </w:rPr>
  </w:style>
  <w:style w:type="character" w:styleId="ListLabel612">
    <w:name w:val="ListLabel 612"/>
    <w:qFormat/>
    <w:rPr>
      <w:color w:val="00000A"/>
    </w:rPr>
  </w:style>
  <w:style w:type="character" w:styleId="ListLabel613">
    <w:name w:val="ListLabel 613"/>
    <w:qFormat/>
    <w:rPr>
      <w:rFonts w:cs="Symbol"/>
      <w:color w:val="00000A"/>
    </w:rPr>
  </w:style>
  <w:style w:type="character" w:styleId="ListLabel614">
    <w:name w:val="ListLabel 614"/>
    <w:qFormat/>
    <w:rPr>
      <w:rFonts w:cs="Symbol"/>
      <w:color w:val="00000A"/>
    </w:rPr>
  </w:style>
  <w:style w:type="character" w:styleId="ListLabel615">
    <w:name w:val="ListLabel 615"/>
    <w:qFormat/>
    <w:rPr>
      <w:rFonts w:cs="Symbol"/>
      <w:color w:val="00000A"/>
    </w:rPr>
  </w:style>
  <w:style w:type="character" w:styleId="ListLabel616">
    <w:name w:val="ListLabel 616"/>
    <w:qFormat/>
    <w:rPr>
      <w:rFonts w:cs="Symbol"/>
      <w:color w:val="00000A"/>
    </w:rPr>
  </w:style>
  <w:style w:type="character" w:styleId="ListLabel617">
    <w:name w:val="ListLabel 617"/>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618">
    <w:name w:val="ListLabel 618"/>
    <w:qFormat/>
    <w:rPr>
      <w:b w:val="false"/>
      <w:i w:val="false"/>
    </w:rPr>
  </w:style>
  <w:style w:type="character" w:styleId="ListLabel619">
    <w:name w:val="ListLabel 619"/>
    <w:qFormat/>
    <w:rPr>
      <w:color w:val="00000A"/>
    </w:rPr>
  </w:style>
  <w:style w:type="character" w:styleId="ListLabel620">
    <w:name w:val="ListLabel 620"/>
    <w:qFormat/>
    <w:rPr>
      <w:rFonts w:cs="Symbol"/>
      <w:color w:val="00000A"/>
    </w:rPr>
  </w:style>
  <w:style w:type="character" w:styleId="ListLabel621">
    <w:name w:val="ListLabel 621"/>
    <w:qFormat/>
    <w:rPr>
      <w:rFonts w:cs="Symbol"/>
      <w:color w:val="00000A"/>
    </w:rPr>
  </w:style>
  <w:style w:type="character" w:styleId="ListLabel622">
    <w:name w:val="ListLabel 622"/>
    <w:qFormat/>
    <w:rPr>
      <w:rFonts w:cs="Symbol"/>
      <w:color w:val="00000A"/>
    </w:rPr>
  </w:style>
  <w:style w:type="character" w:styleId="ListLabel623">
    <w:name w:val="ListLabel 623"/>
    <w:qFormat/>
    <w:rPr>
      <w:rFonts w:cs="Symbol"/>
      <w:color w:val="00000A"/>
    </w:rPr>
  </w:style>
  <w:style w:type="character" w:styleId="ListLabel624">
    <w:name w:val="ListLabel 624"/>
    <w:qFormat/>
    <w:rPr>
      <w:rFonts w:cs="Times New Roman"/>
      <w:b/>
      <w:bCs w:val="false"/>
      <w:i w:val="false"/>
      <w:iCs w:val="false"/>
      <w:caps w:val="false"/>
      <w:smallCaps w:val="false"/>
      <w:strike w:val="false"/>
      <w:dstrike w:val="false"/>
      <w:outline w:val="false"/>
      <w:shadow w:val="false"/>
      <w:vanish w:val="false"/>
      <w:spacing w:val="0"/>
      <w:position w:val="0"/>
      <w:sz w:val="22"/>
      <w:sz w:val="22"/>
      <w:u w:val="none"/>
      <w:vertAlign w:val="baseline"/>
      <w:em w:val="none"/>
    </w:rPr>
  </w:style>
  <w:style w:type="character" w:styleId="ListLabel625">
    <w:name w:val="ListLabel 625"/>
    <w:qFormat/>
    <w:rPr>
      <w:b w:val="false"/>
      <w:i w:val="false"/>
    </w:rPr>
  </w:style>
  <w:style w:type="character" w:styleId="ListLabel626">
    <w:name w:val="ListLabel 626"/>
    <w:qFormat/>
    <w:rPr>
      <w:color w:val="00000A"/>
    </w:rPr>
  </w:style>
  <w:style w:type="character" w:styleId="ListLabel627">
    <w:name w:val="ListLabel 627"/>
    <w:qFormat/>
    <w:rPr>
      <w:rFonts w:cs="Symbol"/>
      <w:color w:val="00000A"/>
    </w:rPr>
  </w:style>
  <w:style w:type="character" w:styleId="ListLabel628">
    <w:name w:val="ListLabel 628"/>
    <w:qFormat/>
    <w:rPr>
      <w:rFonts w:cs="Symbol"/>
      <w:color w:val="00000A"/>
    </w:rPr>
  </w:style>
  <w:style w:type="character" w:styleId="ListLabel629">
    <w:name w:val="ListLabel 629"/>
    <w:qFormat/>
    <w:rPr>
      <w:rFonts w:cs="Symbol"/>
      <w:color w:val="00000A"/>
    </w:rPr>
  </w:style>
  <w:style w:type="character" w:styleId="ListLabel630">
    <w:name w:val="ListLabel 630"/>
    <w:qFormat/>
    <w:rPr>
      <w:rFonts w:cs="Symbol"/>
      <w:color w:val="00000A"/>
    </w:rPr>
  </w:style>
  <w:style w:type="character" w:styleId="ListLabel631">
    <w:name w:val="ListLabel 631"/>
    <w:qFormat/>
    <w:rPr>
      <w:b/>
      <w:i w:val="false"/>
    </w:rPr>
  </w:style>
  <w:style w:type="character" w:styleId="ListLabel632">
    <w:name w:val="ListLabel 632"/>
    <w:qFormat/>
    <w:rPr>
      <w:rFonts w:cs="Symbol"/>
      <w:color w:val="00000A"/>
    </w:rPr>
  </w:style>
  <w:style w:type="character" w:styleId="ListLabel633">
    <w:name w:val="ListLabel 633"/>
    <w:qFormat/>
    <w:rPr>
      <w:rFonts w:cs="Symbol"/>
      <w:color w:val="00000A"/>
    </w:rPr>
  </w:style>
  <w:style w:type="character" w:styleId="ListLabel634">
    <w:name w:val="ListLabel 634"/>
    <w:qFormat/>
    <w:rPr>
      <w:rFonts w:cs="Symbol"/>
      <w:color w:val="00000A"/>
    </w:rPr>
  </w:style>
  <w:style w:type="character" w:styleId="Vgjegyzethorgony">
    <w:name w:val="Végjegyzet-horgony"/>
    <w:rPr>
      <w:vertAlign w:val="superscript"/>
    </w:rPr>
  </w:style>
  <w:style w:type="paragraph" w:styleId="Cmsor">
    <w:name w:val="Címsor"/>
    <w:basedOn w:val="Normal"/>
    <w:next w:val="Szvegtrzs"/>
    <w:qFormat/>
    <w:pPr>
      <w:keepNext/>
      <w:spacing w:before="240" w:after="120"/>
    </w:pPr>
    <w:rPr>
      <w:rFonts w:ascii="Liberation Sans;Arial" w:hAnsi="Liberation Sans;Arial"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Arial"/>
    </w:rPr>
  </w:style>
  <w:style w:type="paragraph" w:styleId="Felirat">
    <w:name w:val="Felirat"/>
    <w:basedOn w:val="Normal"/>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istParagraph">
    <w:name w:val="List Paragraph"/>
    <w:basedOn w:val="Normal"/>
    <w:qFormat/>
    <w:pPr>
      <w:spacing w:lineRule="auto" w:line="252" w:before="0" w:after="160"/>
      <w:ind w:left="720" w:right="0" w:hanging="0"/>
      <w:contextualSpacing/>
    </w:pPr>
    <w:rPr/>
  </w:style>
  <w:style w:type="paragraph" w:styleId="Cf0">
    <w:name w:val="cf0"/>
    <w:basedOn w:val="Normal"/>
    <w:qFormat/>
    <w:pPr>
      <w:spacing w:lineRule="auto" w:line="240" w:before="280" w:after="280"/>
    </w:pPr>
    <w:rPr>
      <w:rFonts w:ascii="Times New Roman" w:hAnsi="Times New Roman" w:eastAsia="Times New Roman" w:cs="Times New Roman"/>
      <w:sz w:val="24"/>
      <w:szCs w:val="24"/>
      <w:lang w:eastAsia="hu-HU"/>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hu-HU"/>
    </w:rPr>
  </w:style>
  <w:style w:type="paragraph" w:styleId="StlusbekezdesCharLucidaSansUnicode8pt">
    <w:name w:val="Stílus ()bekezdes Char + Lucida Sans Unicode 8 pt"/>
    <w:basedOn w:val="Normal"/>
    <w:qFormat/>
    <w:pPr>
      <w:widowControl w:val="false"/>
      <w:spacing w:lineRule="auto" w:line="240" w:before="0" w:after="60"/>
      <w:jc w:val="both"/>
      <w:textAlignment w:val="baseline"/>
    </w:pPr>
    <w:rPr>
      <w:rFonts w:ascii="Lucida Sans Unicode" w:hAnsi="Lucida Sans Unicode" w:eastAsia="Times New Roman" w:cs="Times New Roman"/>
      <w:sz w:val="16"/>
      <w:szCs w:val="16"/>
    </w:rPr>
  </w:style>
  <w:style w:type="paragraph" w:styleId="StlusabcLucidaSansUnicode8pt">
    <w:name w:val="Stílus abc) + Lucida Sans Unicode 8 pt"/>
    <w:basedOn w:val="Normal"/>
    <w:qFormat/>
    <w:pPr>
      <w:widowControl w:val="false"/>
      <w:spacing w:lineRule="auto" w:line="240" w:before="0" w:after="0"/>
      <w:jc w:val="both"/>
      <w:textAlignment w:val="baseline"/>
    </w:pPr>
    <w:rPr>
      <w:rFonts w:ascii="Lucida Sans Unicode" w:hAnsi="Lucida Sans Unicode" w:eastAsia="Times New Roman" w:cs="Times New Roman"/>
      <w:sz w:val="16"/>
      <w:szCs w:val="16"/>
      <w:lang w:val="en-US"/>
    </w:rPr>
  </w:style>
  <w:style w:type="paragraph" w:styleId="Sbek">
    <w:name w:val="sbek"/>
    <w:basedOn w:val="Normal"/>
    <w:qFormat/>
    <w:pPr>
      <w:spacing w:lineRule="auto" w:line="240" w:before="0" w:after="0"/>
    </w:pPr>
    <w:rPr>
      <w:rFonts w:ascii="Times New Roman" w:hAnsi="Times New Roman" w:eastAsia="Times New Roman" w:cs="Times New Roman"/>
      <w:sz w:val="24"/>
      <w:szCs w:val="24"/>
      <w:lang w:eastAsia="hu-HU"/>
    </w:rPr>
  </w:style>
  <w:style w:type="paragraph" w:styleId="Listaszerbekezds1">
    <w:name w:val="Listaszerű bekezdés1"/>
    <w:basedOn w:val="Normal"/>
    <w:qFormat/>
    <w:pPr>
      <w:overflowPunct w:val="false"/>
      <w:spacing w:lineRule="auto" w:line="240" w:before="0" w:after="0"/>
      <w:ind w:left="720" w:right="0" w:hanging="0"/>
      <w:contextualSpacing/>
      <w:textAlignment w:val="baseline"/>
    </w:pPr>
    <w:rPr>
      <w:rFonts w:ascii="Times New Roman" w:hAnsi="Times New Roman" w:eastAsia="Calibri" w:cs="Times New Roman"/>
      <w:sz w:val="24"/>
      <w:szCs w:val="20"/>
      <w:lang w:eastAsia="hu-HU"/>
    </w:rPr>
  </w:style>
  <w:style w:type="paragraph" w:styleId="Default">
    <w:name w:val="Default"/>
    <w:qFormat/>
    <w:pPr>
      <w:widowControl/>
      <w:suppressAutoHyphens w:val="true"/>
      <w:bidi w:val="0"/>
      <w:spacing w:lineRule="auto" w:line="240" w:before="0" w:after="0"/>
      <w:jc w:val="left"/>
    </w:pPr>
    <w:rPr>
      <w:rFonts w:ascii="Calibri" w:hAnsi="Calibri" w:eastAsia="Times New Roman" w:cs="Calibri"/>
      <w:color w:val="000000"/>
      <w:sz w:val="24"/>
      <w:szCs w:val="24"/>
      <w:lang w:val="hu-HU" w:eastAsia="hu-HU" w:bidi="ar-SA"/>
    </w:rPr>
  </w:style>
  <w:style w:type="paragraph" w:styleId="Bekezds">
    <w:name w:val="Bekezdés"/>
    <w:basedOn w:val="Normal"/>
    <w:qFormat/>
    <w:pPr>
      <w:keepLines/>
      <w:overflowPunct w:val="false"/>
      <w:spacing w:lineRule="auto" w:line="240" w:before="0" w:after="0"/>
      <w:ind w:left="0" w:right="0" w:firstLine="204"/>
      <w:jc w:val="both"/>
      <w:textAlignment w:val="baseline"/>
    </w:pPr>
    <w:rPr>
      <w:rFonts w:ascii="Times New Roman" w:hAnsi="Times New Roman" w:eastAsia="Calibri" w:cs="Times New Roman"/>
      <w:sz w:val="24"/>
      <w:szCs w:val="20"/>
      <w:lang w:val="en-US"/>
    </w:rPr>
  </w:style>
  <w:style w:type="paragraph" w:styleId="Footnotetext">
    <w:name w:val="footnote text"/>
    <w:basedOn w:val="Normal"/>
    <w:qFormat/>
    <w:pPr/>
    <w:rPr>
      <w:rFonts w:ascii="Calibri" w:hAnsi="Calibri" w:eastAsia="Calibri" w:cs="Times New Roman"/>
      <w:sz w:val="20"/>
      <w:szCs w:val="20"/>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fej">
    <w:name w:val="Élőfej"/>
    <w:basedOn w:val="Normal"/>
    <w:pPr>
      <w:tabs>
        <w:tab w:val="center" w:pos="4536" w:leader="none"/>
        <w:tab w:val="right" w:pos="9072" w:leader="none"/>
      </w:tabs>
      <w:spacing w:lineRule="auto" w:line="240" w:before="0" w:after="0"/>
    </w:pPr>
    <w:rPr/>
  </w:style>
  <w:style w:type="paragraph" w:styleId="Llb">
    <w:name w:val="Élőláb"/>
    <w:basedOn w:val="Normal"/>
    <w:pPr>
      <w:tabs>
        <w:tab w:val="center" w:pos="4536" w:leader="none"/>
        <w:tab w:val="right" w:pos="9072" w:leader="none"/>
      </w:tabs>
      <w:spacing w:lineRule="auto" w:line="240" w:before="0" w:after="0"/>
    </w:pPr>
    <w:rPr/>
  </w:style>
  <w:style w:type="paragraph" w:styleId="Tartalomjegyzk1">
    <w:name w:val="Tartalomjegyzék 1"/>
    <w:basedOn w:val="Normal"/>
    <w:pPr>
      <w:tabs>
        <w:tab w:val="right" w:pos="9062" w:leader="dot"/>
      </w:tabs>
      <w:spacing w:lineRule="auto" w:line="240" w:before="0" w:after="40"/>
    </w:pPr>
    <w:rPr/>
  </w:style>
  <w:style w:type="paragraph" w:styleId="Tartalomjegyzk2">
    <w:name w:val="Tartalomjegyzék 2"/>
    <w:basedOn w:val="Normal"/>
    <w:pPr>
      <w:spacing w:before="0" w:after="100"/>
      <w:ind w:left="220" w:right="0" w:hanging="0"/>
    </w:pPr>
    <w:rPr/>
  </w:style>
  <w:style w:type="paragraph" w:styleId="Tartalomjegyzk3">
    <w:name w:val="Tartalomjegyzék 3"/>
    <w:basedOn w:val="Normal"/>
    <w:pPr>
      <w:spacing w:before="0" w:after="100"/>
      <w:ind w:left="440" w:right="0" w:hanging="0"/>
    </w:pPr>
    <w:rPr/>
  </w:style>
  <w:style w:type="paragraph" w:styleId="Bekezds1">
    <w:name w:val="bekezdés1"/>
    <w:basedOn w:val="Normal"/>
    <w:qFormat/>
    <w:pPr>
      <w:suppressAutoHyphens w:val="true"/>
      <w:spacing w:lineRule="auto" w:line="240" w:before="0" w:after="0"/>
      <w:ind w:left="567" w:right="0" w:hanging="567"/>
      <w:jc w:val="both"/>
    </w:pPr>
    <w:rPr>
      <w:rFonts w:ascii="Trebuchet MS" w:hAnsi="Trebuchet MS" w:eastAsia="Times New Roman" w:cs="Times New Roman"/>
      <w:sz w:val="20"/>
      <w:lang w:eastAsia="ar-SA"/>
    </w:rPr>
  </w:style>
  <w:style w:type="paragraph" w:styleId="Felsorols1">
    <w:name w:val="felsorolás1"/>
    <w:basedOn w:val="Bekezds1"/>
    <w:qFormat/>
    <w:pPr>
      <w:ind w:left="0" w:right="0" w:hanging="0"/>
    </w:pPr>
    <w:rPr/>
  </w:style>
  <w:style w:type="paragraph" w:styleId="Tartalomjegyzk4">
    <w:name w:val="Tartalomjegyzék 4"/>
    <w:basedOn w:val="Normal"/>
    <w:pPr>
      <w:spacing w:before="0" w:after="100"/>
      <w:ind w:left="660" w:right="0" w:hanging="0"/>
    </w:pPr>
    <w:rPr>
      <w:rFonts w:eastAsia=""/>
      <w:lang w:eastAsia="hu-HU"/>
    </w:rPr>
  </w:style>
  <w:style w:type="paragraph" w:styleId="Tartalomjegyzk5">
    <w:name w:val="Tartalomjegyzék 5"/>
    <w:basedOn w:val="Normal"/>
    <w:pPr>
      <w:spacing w:before="0" w:after="100"/>
      <w:ind w:left="880" w:right="0" w:hanging="0"/>
    </w:pPr>
    <w:rPr>
      <w:rFonts w:eastAsia=""/>
      <w:lang w:eastAsia="hu-HU"/>
    </w:rPr>
  </w:style>
  <w:style w:type="paragraph" w:styleId="Tartalomjegyzk6">
    <w:name w:val="Tartalomjegyzék 6"/>
    <w:basedOn w:val="Normal"/>
    <w:pPr>
      <w:spacing w:before="0" w:after="100"/>
      <w:ind w:left="1100" w:right="0" w:hanging="0"/>
    </w:pPr>
    <w:rPr>
      <w:rFonts w:eastAsia=""/>
      <w:lang w:eastAsia="hu-HU"/>
    </w:rPr>
  </w:style>
  <w:style w:type="paragraph" w:styleId="Tartalomjegyzk7">
    <w:name w:val="Tartalomjegyzék 7"/>
    <w:basedOn w:val="Normal"/>
    <w:pPr>
      <w:spacing w:before="0" w:after="100"/>
      <w:ind w:left="1320" w:right="0" w:hanging="0"/>
    </w:pPr>
    <w:rPr>
      <w:rFonts w:eastAsia=""/>
      <w:lang w:eastAsia="hu-HU"/>
    </w:rPr>
  </w:style>
  <w:style w:type="paragraph" w:styleId="Tartalomjegyzk8">
    <w:name w:val="Tartalomjegyzék 8"/>
    <w:basedOn w:val="Normal"/>
    <w:pPr>
      <w:spacing w:before="0" w:after="100"/>
      <w:ind w:left="1540" w:right="0" w:hanging="0"/>
    </w:pPr>
    <w:rPr>
      <w:rFonts w:eastAsia=""/>
      <w:lang w:eastAsia="hu-HU"/>
    </w:rPr>
  </w:style>
  <w:style w:type="paragraph" w:styleId="Tartalomjegyzk9">
    <w:name w:val="Tartalomjegyzék 9"/>
    <w:basedOn w:val="Normal"/>
    <w:pPr>
      <w:spacing w:before="0" w:after="100"/>
      <w:ind w:left="1760" w:right="0" w:hanging="0"/>
    </w:pPr>
    <w:rPr>
      <w:rFonts w:eastAsia=""/>
      <w:lang w:eastAsia="hu-HU"/>
    </w:rPr>
  </w:style>
  <w:style w:type="paragraph" w:styleId="TOCHeading">
    <w:name w:val="TOC Heading"/>
    <w:basedOn w:val="Cmsor1"/>
    <w:qFormat/>
    <w:pPr>
      <w:keepNext/>
      <w:keepLines/>
      <w:numPr>
        <w:ilvl w:val="0"/>
        <w:numId w:val="0"/>
      </w:numPr>
      <w:spacing w:lineRule="auto" w:line="276" w:before="480" w:after="0"/>
      <w:ind w:left="0" w:right="1842" w:hanging="0"/>
      <w:jc w:val="left"/>
    </w:pPr>
    <w:rPr>
      <w:rFonts w:ascii="Cambria" w:hAnsi="Cambria" w:eastAsia="" w:cs=""/>
      <w:caps w:val="false"/>
      <w:smallCaps w:val="false"/>
      <w:color w:val="365F91"/>
      <w:sz w:val="28"/>
      <w:szCs w:val="28"/>
      <w:lang w:eastAsia="en-US"/>
    </w:rPr>
  </w:style>
  <w:style w:type="paragraph" w:styleId="Revision">
    <w:name w:val="Revision"/>
    <w:qFormat/>
    <w:pPr>
      <w:widowControl/>
      <w:suppressAutoHyphens w:val="true"/>
      <w:bidi w:val="0"/>
      <w:spacing w:lineRule="auto" w:line="240" w:before="0" w:after="0"/>
      <w:jc w:val="left"/>
    </w:pPr>
    <w:rPr>
      <w:rFonts w:ascii="Calibri" w:hAnsi="Calibri" w:eastAsia="Calibri" w:cs=""/>
      <w:color w:val="00000A"/>
      <w:sz w:val="22"/>
      <w:szCs w:val="22"/>
      <w:lang w:val="hu-HU" w:eastAsia="en-US" w:bidi="ar-SA"/>
    </w:rPr>
  </w:style>
  <w:style w:type="paragraph" w:styleId="Felsorols2">
    <w:name w:val="felsorolás2"/>
    <w:basedOn w:val="Normal"/>
    <w:qFormat/>
    <w:pPr>
      <w:suppressAutoHyphens w:val="true"/>
      <w:spacing w:lineRule="auto" w:line="240" w:before="0" w:after="0"/>
      <w:jc w:val="both"/>
    </w:pPr>
    <w:rPr>
      <w:rFonts w:ascii="Trebuchet MS" w:hAnsi="Trebuchet MS" w:eastAsia="Times New Roman" w:cs="Trebuchet MS"/>
      <w:lang w:eastAsia="ar-SA"/>
    </w:rPr>
  </w:style>
  <w:style w:type="paragraph" w:styleId="Szvegtrzsbehzsa">
    <w:name w:val="Szövegtörzs behúzása"/>
    <w:basedOn w:val="Normal"/>
    <w:pPr>
      <w:suppressAutoHyphens w:val="true"/>
      <w:spacing w:lineRule="auto" w:line="240" w:before="0" w:after="0"/>
      <w:ind w:left="851" w:right="0" w:hanging="851"/>
      <w:jc w:val="both"/>
    </w:pPr>
    <w:rPr>
      <w:rFonts w:ascii="Arial" w:hAnsi="Arial" w:eastAsia="Times New Roman" w:cs="Times New Roman"/>
      <w:sz w:val="24"/>
      <w:szCs w:val="20"/>
    </w:rPr>
  </w:style>
  <w:style w:type="paragraph" w:styleId="BodyTextIndent2">
    <w:name w:val="Body Text Indent 2"/>
    <w:basedOn w:val="Normal"/>
    <w:qFormat/>
    <w:pPr>
      <w:suppressAutoHyphens w:val="true"/>
      <w:spacing w:lineRule="auto" w:line="240" w:before="0" w:after="0"/>
      <w:ind w:left="1276" w:right="0" w:hanging="425"/>
      <w:jc w:val="both"/>
    </w:pPr>
    <w:rPr>
      <w:rFonts w:ascii="Arial" w:hAnsi="Arial" w:eastAsia="Times New Roman" w:cs="Times New Roman"/>
      <w:sz w:val="24"/>
      <w:szCs w:val="20"/>
    </w:rPr>
  </w:style>
  <w:style w:type="paragraph" w:styleId="BodyTextIndent3">
    <w:name w:val="Body Text Indent 3"/>
    <w:basedOn w:val="Normal"/>
    <w:qFormat/>
    <w:pPr>
      <w:suppressAutoHyphens w:val="true"/>
      <w:spacing w:lineRule="auto" w:line="240" w:before="0" w:after="0"/>
      <w:ind w:left="1560" w:right="0" w:hanging="284"/>
      <w:jc w:val="both"/>
    </w:pPr>
    <w:rPr>
      <w:rFonts w:ascii="Arial" w:hAnsi="Arial" w:eastAsia="Times New Roman" w:cs="Times New Roman"/>
      <w:sz w:val="24"/>
      <w:szCs w:val="20"/>
    </w:rPr>
  </w:style>
  <w:style w:type="paragraph" w:styleId="WWAlaprtelmezett">
    <w:name w:val="WW-Alapértelmezett"/>
    <w:qFormat/>
    <w:pPr>
      <w:widowControl w:val="false"/>
      <w:suppressAutoHyphens w:val="true"/>
      <w:bidi w:val="0"/>
      <w:spacing w:lineRule="auto" w:line="276" w:before="0" w:after="200"/>
      <w:jc w:val="left"/>
    </w:pPr>
    <w:rPr>
      <w:rFonts w:ascii="Calibri" w:hAnsi="Calibri" w:eastAsia="Arial" w:cs="Calibri"/>
      <w:color w:val="00000A"/>
      <w:sz w:val="22"/>
      <w:szCs w:val="24"/>
      <w:lang w:val="hu-HU" w:eastAsia="hi-IN" w:bidi="hi-IN"/>
    </w:rPr>
  </w:style>
  <w:style w:type="paragraph" w:styleId="Style21">
    <w:name w:val="Style 2"/>
    <w:basedOn w:val="Normal"/>
    <w:qFormat/>
    <w:pPr>
      <w:widowControl w:val="false"/>
      <w:spacing w:lineRule="auto" w:line="228" w:before="0" w:after="0"/>
      <w:ind w:left="504" w:right="216" w:hanging="432"/>
    </w:pPr>
    <w:rPr>
      <w:rFonts w:ascii="Garamond" w:hAnsi="Garamond" w:eastAsia="Times New Roman" w:cs="Garamond"/>
      <w:sz w:val="28"/>
      <w:szCs w:val="28"/>
      <w:lang w:eastAsia="hu-HU"/>
    </w:rPr>
  </w:style>
  <w:style w:type="paragraph" w:styleId="Style11">
    <w:name w:val="Style 1"/>
    <w:basedOn w:val="Normal"/>
    <w:qFormat/>
    <w:pPr>
      <w:widowControl w:val="false"/>
      <w:spacing w:lineRule="auto" w:line="240" w:before="0" w:after="0"/>
    </w:pPr>
    <w:rPr>
      <w:rFonts w:ascii="Times New Roman" w:hAnsi="Times New Roman" w:eastAsia="Times New Roman" w:cs="Times New Roman"/>
      <w:sz w:val="20"/>
      <w:szCs w:val="20"/>
      <w:lang w:eastAsia="hu-HU"/>
    </w:rPr>
  </w:style>
  <w:style w:type="paragraph" w:styleId="Alaprtelmezett">
    <w:name w:val="Alapértelmezett"/>
    <w:qFormat/>
    <w:pPr>
      <w:widowControl w:val="false"/>
      <w:suppressAutoHyphens w:val="true"/>
      <w:bidi w:val="0"/>
      <w:spacing w:lineRule="auto" w:line="276" w:before="0" w:after="200"/>
      <w:jc w:val="left"/>
    </w:pPr>
    <w:rPr>
      <w:rFonts w:ascii="Calibri" w:hAnsi="Calibri" w:eastAsia="Times New Roman" w:cs="Calibri"/>
      <w:color w:val="00000A"/>
      <w:sz w:val="22"/>
      <w:szCs w:val="24"/>
      <w:lang w:val="hu-HU" w:eastAsia="hi-IN" w:bidi="hi-IN"/>
    </w:rPr>
  </w:style>
  <w:style w:type="paragraph" w:styleId="Bekezds2">
    <w:name w:val="bekezdés"/>
    <w:basedOn w:val="Normal"/>
    <w:qFormat/>
    <w:pPr>
      <w:spacing w:lineRule="auto" w:line="240" w:before="0" w:after="0"/>
      <w:contextualSpacing/>
      <w:jc w:val="both"/>
    </w:pPr>
    <w:rPr>
      <w:rFonts w:ascii="Times New Roman" w:hAnsi="Times New Roman" w:eastAsia="Times New Roman" w:cs="Times New Roman"/>
      <w:sz w:val="24"/>
      <w:szCs w:val="24"/>
      <w:lang w:eastAsia="hu-HU"/>
    </w:rPr>
  </w:style>
  <w:style w:type="paragraph" w:styleId="DocumentMap">
    <w:name w:val="Document Map"/>
    <w:basedOn w:val="Normal"/>
    <w:qFormat/>
    <w:pPr>
      <w:spacing w:lineRule="auto" w:line="240" w:before="0" w:after="0"/>
    </w:pPr>
    <w:rPr>
      <w:rFonts w:ascii="Tahoma" w:hAnsi="Tahoma" w:cs="Tahoma"/>
      <w:sz w:val="16"/>
      <w:szCs w:val="16"/>
    </w:rPr>
  </w:style>
  <w:style w:type="paragraph" w:styleId="Mellklet">
    <w:name w:val="melléklet"/>
    <w:basedOn w:val="Normal"/>
    <w:qFormat/>
    <w:pPr>
      <w:suppressAutoHyphens w:val="true"/>
      <w:spacing w:lineRule="auto" w:line="240" w:before="0" w:after="0"/>
      <w:ind w:left="566" w:right="0" w:hanging="283"/>
    </w:pPr>
    <w:rPr>
      <w:rFonts w:ascii="Times New Roman" w:hAnsi="Times New Roman" w:eastAsia="Times New Roman" w:cs="Times New Roman"/>
      <w:sz w:val="24"/>
      <w:szCs w:val="20"/>
      <w:lang w:eastAsia="ar-SA"/>
    </w:rPr>
  </w:style>
  <w:style w:type="paragraph" w:styleId="Fggelk">
    <w:name w:val="függelék"/>
    <w:basedOn w:val="Mellklet"/>
    <w:qFormat/>
    <w:pPr/>
    <w:rPr>
      <w:rFonts w:ascii="Trebuchet MS" w:hAnsi="Trebuchet MS" w:cs="Trebuchet MS"/>
      <w:sz w:val="20"/>
    </w:rPr>
  </w:style>
  <w:style w:type="paragraph" w:styleId="Vi">
    <w:name w:val="évi"/>
    <w:basedOn w:val="Normal"/>
    <w:qFormat/>
    <w:pPr>
      <w:spacing w:lineRule="auto" w:line="240" w:before="0" w:after="120"/>
      <w:ind w:left="567" w:right="0" w:hanging="567"/>
      <w:jc w:val="both"/>
    </w:pPr>
    <w:rPr>
      <w:rFonts w:ascii="Trebuchet MS" w:hAnsi="Trebuchet MS" w:eastAsia="Times New Roman" w:cs="Times New Roman"/>
      <w:sz w:val="20"/>
      <w:lang w:eastAsia="hu-HU"/>
    </w:rPr>
  </w:style>
  <w:style w:type="paragraph" w:styleId="Normal1">
    <w:name w:val="Normal1"/>
    <w:basedOn w:val="Normal"/>
    <w:qFormat/>
    <w:pPr>
      <w:widowControl w:val="false"/>
      <w:suppressAutoHyphens w:val="true"/>
      <w:spacing w:lineRule="auto" w:line="240" w:before="0" w:after="0"/>
    </w:pPr>
    <w:rPr>
      <w:rFonts w:ascii="Thorndale;Times New Roman" w:hAnsi="Thorndale;Times New Roman" w:eastAsia="HG Mincho Light J;msmincho" w:cs="Times New Roman"/>
      <w:color w:val="000000"/>
      <w:sz w:val="24"/>
      <w:szCs w:val="20"/>
      <w:lang w:eastAsia="hu-HU"/>
    </w:rPr>
  </w:style>
  <w:style w:type="paragraph" w:styleId="Style211">
    <w:name w:val="Style 21"/>
    <w:basedOn w:val="Normal"/>
    <w:qFormat/>
    <w:pPr>
      <w:widowControl w:val="false"/>
      <w:spacing w:lineRule="auto" w:line="240" w:before="0" w:after="0"/>
      <w:ind w:left="144" w:right="216" w:hanging="0"/>
      <w:jc w:val="both"/>
    </w:pPr>
    <w:rPr>
      <w:rFonts w:ascii="Times New Roman" w:hAnsi="Times New Roman" w:eastAsia="Times New Roman" w:cs="Times New Roman"/>
      <w:sz w:val="23"/>
      <w:szCs w:val="23"/>
      <w:lang w:eastAsia="hu-HU"/>
    </w:rPr>
  </w:style>
  <w:style w:type="paragraph" w:styleId="Lbjegyzet">
    <w:name w:val="Lábjegyzet"/>
    <w:basedOn w:val="Normal"/>
    <w:pPr/>
    <w:rPr/>
  </w:style>
  <w:style w:type="paragraph" w:styleId="Tblzattartalom">
    <w:name w:val="Táblázattartalom"/>
    <w:basedOn w:val="Normal"/>
    <w:qFormat/>
    <w:pPr>
      <w:suppressLineNumbers/>
    </w:pPr>
    <w:rPr/>
  </w:style>
  <w:style w:type="paragraph" w:styleId="Tblzatfejlc">
    <w:name w:val="Táblázatfejléc"/>
    <w:basedOn w:val="Tblzattartalom"/>
    <w:qFormat/>
    <w:pPr>
      <w:suppressLineNumbers/>
      <w:jc w:val="center"/>
    </w:pPr>
    <w:rPr>
      <w:b/>
      <w:bCs/>
    </w:rPr>
  </w:style>
  <w:style w:type="paragraph" w:styleId="Ajkvszvege">
    <w:name w:val="a jkv szövege"/>
    <w:basedOn w:val="Normal"/>
    <w:qFormat/>
    <w:pPr>
      <w:jc w:val="both"/>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120</TotalTime>
  <Application>LibreOffice/5.1.1.3$Windows_x86 LibreOffice_project/89f508ef3ecebd2cfb8e1def0f0ba9a803b88a6d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2017-12-14T08:34:00Z</dcterms:created>
  <dc:creator>kissmarietta</dc:creator>
  <dc:description/>
  <dc:language>hu-HU</dc:language>
  <cp:lastModifiedBy/>
  <cp:lastPrinted>2018-03-29T09:17:00Z</cp:lastPrinted>
  <dcterms:modified xsi:type="dcterms:W3CDTF">2019-05-15T11:13:15Z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-122288094</vt:i4>
  </property>
</Properties>
</file>